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dobe Garamond Pro" w:hAnsi="Adobe Garamond Pro"/>
        </w:rPr>
        <w:id w:val="-2071256916"/>
        <w:docPartObj>
          <w:docPartGallery w:val="Cover Pages"/>
          <w:docPartUnique/>
        </w:docPartObj>
      </w:sdtPr>
      <w:sdtEndPr>
        <w:rPr>
          <w:sz w:val="32"/>
          <w:szCs w:val="32"/>
        </w:rPr>
      </w:sdtEndPr>
      <w:sdtContent>
        <w:p w:rsidR="000E23F7" w:rsidRPr="0000189C" w:rsidRDefault="00776A95">
          <w:pPr>
            <w:rPr>
              <w:rFonts w:ascii="Adobe Garamond Pro" w:hAnsi="Adobe Garamond Pro"/>
            </w:rPr>
          </w:pPr>
          <w:r w:rsidRPr="00776A95">
            <w:rPr>
              <w:rFonts w:ascii="Adobe Garamond Pro" w:hAnsi="Adobe Garamond Pro"/>
              <w:noProof/>
              <w:lang w:eastAsia="tr-TR"/>
            </w:rPr>
            <w:drawing>
              <wp:anchor distT="0" distB="0" distL="114300" distR="114300" simplePos="0" relativeHeight="251705856" behindDoc="0" locked="0" layoutInCell="1" allowOverlap="1">
                <wp:simplePos x="0" y="0"/>
                <wp:positionH relativeFrom="column">
                  <wp:posOffset>-1004570</wp:posOffset>
                </wp:positionH>
                <wp:positionV relativeFrom="paragraph">
                  <wp:posOffset>-899795</wp:posOffset>
                </wp:positionV>
                <wp:extent cx="2619375" cy="1457325"/>
                <wp:effectExtent l="0" t="0" r="0" b="9525"/>
                <wp:wrapNone/>
                <wp:docPr id="3" name="Resim 3" descr="http://www.tutso.org.t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so.org.tr/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457325"/>
                        </a:xfrm>
                        <a:prstGeom prst="rect">
                          <a:avLst/>
                        </a:prstGeom>
                        <a:noFill/>
                        <a:ln>
                          <a:noFill/>
                        </a:ln>
                      </pic:spPr>
                    </pic:pic>
                  </a:graphicData>
                </a:graphic>
              </wp:anchor>
            </w:drawing>
          </w:r>
          <w:r w:rsidR="000734A4">
            <w:rPr>
              <w:rFonts w:ascii="Adobe Garamond Pro" w:hAnsi="Adobe Garamond Pro"/>
              <w:noProof/>
              <w:lang w:eastAsia="tr-TR"/>
            </w:rPr>
            <w:pict>
              <v:group id="Grup 453" o:spid="_x0000_s1026" style="position:absolute;margin-left:1197.3pt;margin-top:0;width:245.15pt;height:11in;z-index:2516536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">
                <v:rect id="Dikdörtgen 459" o:spid="_x0000_s1027" alt="Light vertical" style="position:absolute;width:1385;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H8YA&#10;AADcAAAADwAAAGRycy9kb3ducmV2LnhtbESP3WoCMRSE7wt9h3AK3hTN1lbR1SgiKAUR/AW9O2yO&#10;u0uTk2UTdX17Uyj0cpiZb5jxtLFG3Kj2pWMFH50EBHHmdMm5gsN+0R6A8AFZo3FMCh7kYTp5fRlj&#10;qt2dt3TbhVxECPsUFRQhVKmUPivIou+4ijh6F1dbDFHWudQ13iPcGtlNkr60WHJcKLCieUHZz+5q&#10;FVzCYr05nAZLY96X2eq84iNdP5VqvTWzEYhATfgP/7W/tYKv3hB+z8Qj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H8YAAADcAAAADwAAAAAAAAAAAAAAAACYAgAAZHJz&#10;L2Rvd25yZXYueG1sUEsFBgAAAAAEAAQA9QAAAIsDAAAAAA==&#10;" fillcolor="#fabf8f [1945]" strokecolor="#4f81bd [3204]" strokeweight="1pt">
                  <v:fill r:id="rId11" o:title="" opacity="52428f" color2="white [3212]" o:opacity2="52428f" type="pattern"/>
                  <v:shadow color="#d8d8d8" offset="3pt,3pt"/>
                </v:rect>
                <v:rect id="Dikdörtgen 460" o:spid="_x0000_s1028" style="position:absolute;left:1210;width:29193;height:100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FB8EA&#10;AADcAAAADwAAAGRycy9kb3ducmV2LnhtbERPz2vCMBS+D/wfwhN2m2mHK6Mai4jDje2izvujeTbV&#10;5qUk0Xb//XIY7Pjx/V5Wo+3EnXxoHSvIZxkI4trplhsF38e3p1cQISJr7ByTgh8KUK0mD0sstRt4&#10;T/dDbEQK4VCiAhNjX0oZakMWw8z1xIk7O28xJugbqT0OKdx28jnLCmmx5dRgsKeNofp6uFkFl4s5&#10;fr2cOB+3+w/83O262PuTUo/Tcb0AEWmM/+I/97tWMC/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RQfBAAAA3AAAAA8AAAAAAAAAAAAAAAAAmAIAAGRycy9kb3du&#10;cmV2LnhtbFBLBQYAAAAABAAEAPUAAACGAwAAAAA=&#10;" fillcolor="#92cddc [1944]" stroked="f" strokecolor="#d8d8d8"/>
                <v:rect id="Dikdörtgen 461" o:spid="_x0000_s1029" style="position:absolute;left:138;width:30998;height:2377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0734A4" w:rsidRDefault="000734A4">
                            <w:pPr>
                              <w:pStyle w:val="AralkYok"/>
                              <w:rPr>
                                <w:color w:val="FFFFFF" w:themeColor="background1"/>
                                <w:sz w:val="96"/>
                                <w:szCs w:val="96"/>
                              </w:rPr>
                            </w:pPr>
                            <w:r>
                              <w:rPr>
                                <w:color w:val="FFFFFF" w:themeColor="background1"/>
                                <w:sz w:val="96"/>
                                <w:szCs w:val="96"/>
                              </w:rPr>
                              <w:t>2016-2019</w:t>
                            </w:r>
                          </w:p>
                        </w:sdtContent>
                      </w:sdt>
                    </w:txbxContent>
                  </v:textbox>
                </v:rect>
                <v:rect id="Dikdörtgen 9" o:spid="_x0000_s1030" style="position:absolute;top:67610;width:30895;height:283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0734A4" w:rsidRDefault="000734A4">
                        <w:pPr>
                          <w:pStyle w:val="AralkYok"/>
                          <w:spacing w:line="360" w:lineRule="auto"/>
                          <w:rPr>
                            <w:color w:val="FFFFFF" w:themeColor="background1"/>
                          </w:rPr>
                        </w:pPr>
                        <w:r>
                          <w:rPr>
                            <w:color w:val="FFFFFF" w:themeColor="background1"/>
                          </w:rPr>
                          <w:t>TOBB</w:t>
                        </w:r>
                      </w:p>
                      <w:sdt>
                        <w:sdtPr>
                          <w:rPr>
                            <w:color w:val="FFFFFF" w:themeColor="background1"/>
                          </w:rPr>
                          <w:alias w:val="Şirket"/>
                          <w:id w:val="1760174317"/>
                          <w:dataBinding w:prefixMappings="xmlns:ns0='http://schemas.openxmlformats.org/officeDocument/2006/extended-properties'" w:xpath="/ns0:Properties[1]/ns0:Company[1]" w:storeItemID="{6668398D-A668-4E3E-A5EB-62B293D839F1}"/>
                          <w:text/>
                        </w:sdtPr>
                        <w:sdtContent>
                          <w:p w:rsidR="000734A4" w:rsidRDefault="000734A4">
                            <w:pPr>
                              <w:pStyle w:val="AralkYok"/>
                              <w:spacing w:line="360" w:lineRule="auto"/>
                              <w:rPr>
                                <w:color w:val="FFFFFF" w:themeColor="background1"/>
                              </w:rPr>
                            </w:pPr>
                            <w:r>
                              <w:rPr>
                                <w:color w:val="FFFFFF" w:themeColor="background1"/>
                              </w:rPr>
                              <w:t>TURGUTLU SANAYİ VE TİCARET ODASI</w:t>
                            </w:r>
                          </w:p>
                        </w:sdtContent>
                      </w:sdt>
                      <w:sdt>
                        <w:sdtPr>
                          <w:rPr>
                            <w:color w:val="FFFFFF" w:themeColor="background1"/>
                          </w:rPr>
                          <w:alias w:val="Tarih"/>
                          <w:id w:val="1724480474"/>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0734A4" w:rsidRDefault="000734A4">
                            <w:pPr>
                              <w:pStyle w:val="AralkYok"/>
                              <w:spacing w:line="360" w:lineRule="auto"/>
                              <w:rPr>
                                <w:color w:val="FFFFFF" w:themeColor="background1"/>
                              </w:rPr>
                            </w:pPr>
                            <w:r>
                              <w:rPr>
                                <w:color w:val="FFFFFF" w:themeColor="background1"/>
                              </w:rPr>
                              <w:t>2016-2019</w:t>
                            </w:r>
                          </w:p>
                        </w:sdtContent>
                      </w:sdt>
                    </w:txbxContent>
                  </v:textbox>
                </v:rect>
                <w10:wrap anchorx="page" anchory="page"/>
              </v:group>
            </w:pict>
          </w:r>
        </w:p>
        <w:p w:rsidR="000E23F7" w:rsidRPr="0000189C" w:rsidRDefault="000734A4">
          <w:pPr>
            <w:spacing w:after="0" w:line="240" w:lineRule="auto"/>
            <w:rPr>
              <w:rFonts w:ascii="Adobe Garamond Pro" w:hAnsi="Adobe Garamond Pro"/>
              <w:sz w:val="32"/>
              <w:szCs w:val="32"/>
            </w:rPr>
          </w:pPr>
          <w:r>
            <w:rPr>
              <w:rFonts w:ascii="Adobe Garamond Pro" w:hAnsi="Adobe Garamond Pro"/>
              <w:noProof/>
              <w:lang w:eastAsia="tr-TR"/>
            </w:rPr>
            <w:pict>
              <v:rect id="Dikdörtgen 16" o:spid="_x0000_s1031" style="position:absolute;margin-left:0;margin-top:0;width:589.5pt;height:50.4pt;z-index:251657728;visibility:visible;mso-height-percent:73;mso-top-percent:250;mso-position-horizontal:left;mso-position-horizontal-relative:page;mso-position-vertical-relative:page;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" o:allowincell="f" fillcolor="#fbd4b4 [1305]" stroked="f" strokeweight="1.5pt">
                <v:textbox style="mso-fit-shape-to-text:t" inset="14.4pt,,14.4pt">
                  <w:txbxContent>
                    <w:sdt>
                      <w:sdtPr>
                        <w:rPr>
                          <w:color w:val="4BACC6" w:themeColor="accent5"/>
                          <w:sz w:val="72"/>
                          <w:szCs w:val="72"/>
                        </w:rPr>
                        <w:alias w:val="Başlık"/>
                        <w:id w:val="-1704864950"/>
                        <w:dataBinding w:prefixMappings="xmlns:ns0='http://schemas.openxmlformats.org/package/2006/metadata/core-properties' xmlns:ns1='http://purl.org/dc/elements/1.1/'" w:xpath="/ns0:coreProperties[1]/ns1:title[1]" w:storeItemID="{6C3C8BC8-F283-45AE-878A-BAB7291924A1}"/>
                        <w:text/>
                      </w:sdtPr>
                      <w:sdtContent>
                        <w:p w:rsidR="000734A4" w:rsidRPr="00056C76" w:rsidRDefault="000734A4" w:rsidP="00056C76">
                          <w:pPr>
                            <w:pStyle w:val="AralkYok"/>
                            <w:jc w:val="center"/>
                            <w:rPr>
                              <w:color w:val="4BACC6" w:themeColor="accent5"/>
                              <w:sz w:val="72"/>
                              <w:szCs w:val="72"/>
                            </w:rPr>
                          </w:pPr>
                          <w:r w:rsidRPr="00056C76">
                            <w:rPr>
                              <w:color w:val="4BACC6" w:themeColor="accent5"/>
                              <w:sz w:val="72"/>
                              <w:szCs w:val="72"/>
                            </w:rPr>
                            <w:t>Stratejik Plan</w:t>
                          </w:r>
                        </w:p>
                      </w:sdtContent>
                    </w:sdt>
                  </w:txbxContent>
                </v:textbox>
                <w10:wrap anchorx="page" anchory="page"/>
              </v:rect>
            </w:pict>
          </w:r>
          <w:r w:rsidR="000E23F7" w:rsidRPr="0000189C">
            <w:rPr>
              <w:rFonts w:ascii="Adobe Garamond Pro" w:hAnsi="Adobe Garamond Pro"/>
              <w:sz w:val="32"/>
              <w:szCs w:val="32"/>
            </w:rPr>
            <w:br w:type="page"/>
          </w:r>
        </w:p>
      </w:sdtContent>
    </w:sdt>
    <w:p w:rsidR="00E662F5" w:rsidRPr="0000189C" w:rsidRDefault="00E662F5" w:rsidP="000A327E">
      <w:pPr>
        <w:jc w:val="center"/>
        <w:rPr>
          <w:rFonts w:ascii="Adobe Garamond Pro" w:hAnsi="Adobe Garamond Pro"/>
          <w:sz w:val="32"/>
          <w:szCs w:val="32"/>
        </w:rPr>
      </w:pPr>
    </w:p>
    <w:p w:rsidR="00E662F5" w:rsidRPr="0000189C" w:rsidRDefault="00E662F5" w:rsidP="000A327E">
      <w:pPr>
        <w:jc w:val="center"/>
        <w:rPr>
          <w:rFonts w:ascii="Adobe Garamond Pro" w:hAnsi="Adobe Garamond Pro"/>
          <w:sz w:val="32"/>
          <w:szCs w:val="32"/>
        </w:rPr>
      </w:pPr>
    </w:p>
    <w:p w:rsidR="00E662F5" w:rsidRPr="0000189C" w:rsidRDefault="00E662F5" w:rsidP="000A327E">
      <w:pPr>
        <w:jc w:val="center"/>
        <w:rPr>
          <w:rFonts w:ascii="Adobe Garamond Pro" w:hAnsi="Adobe Garamond Pro"/>
          <w:sz w:val="32"/>
          <w:szCs w:val="32"/>
        </w:rPr>
      </w:pPr>
    </w:p>
    <w:p w:rsidR="00056C76" w:rsidRDefault="00056C76" w:rsidP="000A327E">
      <w:pPr>
        <w:jc w:val="center"/>
        <w:rPr>
          <w:rFonts w:ascii="Adobe Garamond Pro" w:hAnsi="Adobe Garamond Pro"/>
          <w:b/>
          <w:sz w:val="72"/>
          <w:szCs w:val="72"/>
        </w:rPr>
      </w:pPr>
      <w:r>
        <w:rPr>
          <w:rFonts w:ascii="Adobe Garamond Pro" w:hAnsi="Adobe Garamond Pro"/>
          <w:b/>
          <w:sz w:val="72"/>
          <w:szCs w:val="72"/>
        </w:rPr>
        <w:t xml:space="preserve">TURGUTLU </w:t>
      </w:r>
    </w:p>
    <w:p w:rsidR="00E662F5" w:rsidRPr="00056C76" w:rsidRDefault="00056C76" w:rsidP="000A327E">
      <w:pPr>
        <w:jc w:val="center"/>
        <w:rPr>
          <w:rFonts w:ascii="Adobe Garamond Pro" w:hAnsi="Adobe Garamond Pro"/>
          <w:b/>
          <w:sz w:val="56"/>
          <w:szCs w:val="72"/>
        </w:rPr>
      </w:pPr>
      <w:r w:rsidRPr="00056C76">
        <w:rPr>
          <w:rFonts w:ascii="Adobe Garamond Pro" w:hAnsi="Adobe Garamond Pro"/>
          <w:b/>
          <w:sz w:val="56"/>
          <w:szCs w:val="72"/>
        </w:rPr>
        <w:t>SANAYİ VE TİCARET ODASI</w:t>
      </w:r>
    </w:p>
    <w:p w:rsidR="00E662F5" w:rsidRPr="00056C76" w:rsidRDefault="00E662F5" w:rsidP="000A327E">
      <w:pPr>
        <w:jc w:val="center"/>
        <w:rPr>
          <w:rFonts w:ascii="Adobe Garamond Pro" w:hAnsi="Adobe Garamond Pro"/>
          <w:b/>
          <w:sz w:val="56"/>
          <w:szCs w:val="72"/>
        </w:rPr>
      </w:pPr>
      <w:r w:rsidRPr="00056C76">
        <w:rPr>
          <w:rFonts w:ascii="Adobe Garamond Pro" w:hAnsi="Adobe Garamond Pro"/>
          <w:b/>
          <w:sz w:val="56"/>
          <w:szCs w:val="72"/>
        </w:rPr>
        <w:t>STRATEJİK PLANI</w:t>
      </w:r>
    </w:p>
    <w:p w:rsidR="00E662F5" w:rsidRPr="00056C76" w:rsidRDefault="003D4950" w:rsidP="000A327E">
      <w:pPr>
        <w:jc w:val="center"/>
        <w:rPr>
          <w:rFonts w:ascii="Adobe Garamond Pro" w:hAnsi="Adobe Garamond Pro"/>
          <w:b/>
          <w:sz w:val="56"/>
          <w:szCs w:val="72"/>
        </w:rPr>
      </w:pPr>
      <w:r>
        <w:rPr>
          <w:rFonts w:ascii="Adobe Garamond Pro" w:hAnsi="Adobe Garamond Pro"/>
          <w:b/>
          <w:sz w:val="56"/>
          <w:szCs w:val="72"/>
        </w:rPr>
        <w:t>2016-2019</w:t>
      </w:r>
    </w:p>
    <w:p w:rsidR="00E662F5" w:rsidRPr="0000189C" w:rsidRDefault="00E662F5" w:rsidP="000A327E">
      <w:pPr>
        <w:jc w:val="center"/>
        <w:rPr>
          <w:rFonts w:ascii="Adobe Garamond Pro" w:hAnsi="Adobe Garamond Pro"/>
          <w:b/>
          <w:i/>
          <w:sz w:val="72"/>
          <w:szCs w:val="72"/>
        </w:rPr>
      </w:pPr>
    </w:p>
    <w:p w:rsidR="00096FE6" w:rsidRPr="0000189C" w:rsidRDefault="00096FE6">
      <w:pPr>
        <w:spacing w:after="0" w:line="240" w:lineRule="auto"/>
        <w:rPr>
          <w:rFonts w:ascii="Adobe Garamond Pro" w:hAnsi="Adobe Garamond Pro"/>
          <w:sz w:val="24"/>
          <w:szCs w:val="24"/>
        </w:rPr>
      </w:pPr>
      <w:r w:rsidRPr="0000189C">
        <w:rPr>
          <w:rFonts w:ascii="Adobe Garamond Pro" w:hAnsi="Adobe Garamond Pro"/>
          <w:sz w:val="24"/>
          <w:szCs w:val="24"/>
        </w:rPr>
        <w:br w:type="page"/>
      </w:r>
    </w:p>
    <w:p w:rsidR="00E662F5" w:rsidRPr="0000189C" w:rsidRDefault="00E662F5" w:rsidP="000A327E">
      <w:pPr>
        <w:rPr>
          <w:rFonts w:ascii="Adobe Garamond Pro" w:hAnsi="Adobe Garamond Pro"/>
          <w:sz w:val="24"/>
          <w:szCs w:val="24"/>
        </w:rPr>
      </w:pPr>
    </w:p>
    <w:sdt>
      <w:sdtPr>
        <w:rPr>
          <w:rFonts w:ascii="Adobe Garamond Pro" w:eastAsia="Calibri" w:hAnsi="Adobe Garamond Pro" w:cs="Times New Roman"/>
          <w:color w:val="auto"/>
          <w:sz w:val="24"/>
          <w:szCs w:val="24"/>
          <w:lang w:eastAsia="en-US"/>
        </w:rPr>
        <w:id w:val="617412045"/>
        <w:docPartObj>
          <w:docPartGallery w:val="Table of Contents"/>
          <w:docPartUnique/>
        </w:docPartObj>
      </w:sdtPr>
      <w:sdtEndPr>
        <w:rPr>
          <w:rFonts w:ascii="Calibri" w:hAnsi="Calibri"/>
          <w:b/>
          <w:bCs/>
          <w:sz w:val="22"/>
          <w:szCs w:val="22"/>
        </w:rPr>
      </w:sdtEndPr>
      <w:sdtContent>
        <w:p w:rsidR="00797D9E" w:rsidRPr="00797D9E" w:rsidRDefault="00797D9E" w:rsidP="00797D9E">
          <w:pPr>
            <w:pStyle w:val="TBal"/>
            <w:spacing w:after="240"/>
            <w:rPr>
              <w:rFonts w:ascii="Adobe Garamond Pro" w:hAnsi="Adobe Garamond Pro"/>
              <w:sz w:val="24"/>
              <w:szCs w:val="24"/>
            </w:rPr>
          </w:pPr>
          <w:r w:rsidRPr="00797D9E">
            <w:rPr>
              <w:rFonts w:ascii="Adobe Garamond Pro" w:hAnsi="Adobe Garamond Pro"/>
              <w:sz w:val="24"/>
              <w:szCs w:val="24"/>
            </w:rPr>
            <w:t>İçindekiler</w:t>
          </w:r>
        </w:p>
        <w:p w:rsidR="00781423" w:rsidRPr="00781423" w:rsidRDefault="007D3525">
          <w:pPr>
            <w:pStyle w:val="T1"/>
            <w:tabs>
              <w:tab w:val="right" w:leader="dot" w:pos="9063"/>
            </w:tabs>
            <w:rPr>
              <w:rFonts w:ascii="Adobe Garamond Pro" w:eastAsiaTheme="minorEastAsia" w:hAnsi="Adobe Garamond Pro" w:cstheme="minorBidi"/>
              <w:noProof/>
              <w:sz w:val="24"/>
              <w:szCs w:val="24"/>
              <w:lang w:eastAsia="tr-TR"/>
            </w:rPr>
          </w:pPr>
          <w:r w:rsidRPr="00797D9E">
            <w:rPr>
              <w:rFonts w:ascii="Adobe Garamond Pro" w:hAnsi="Adobe Garamond Pro"/>
              <w:sz w:val="24"/>
              <w:szCs w:val="24"/>
            </w:rPr>
            <w:fldChar w:fldCharType="begin"/>
          </w:r>
          <w:r w:rsidR="00797D9E" w:rsidRPr="00797D9E">
            <w:rPr>
              <w:rFonts w:ascii="Adobe Garamond Pro" w:hAnsi="Adobe Garamond Pro"/>
              <w:sz w:val="24"/>
              <w:szCs w:val="24"/>
            </w:rPr>
            <w:instrText xml:space="preserve"> TOC \o "1-3" \h \z \u </w:instrText>
          </w:r>
          <w:r w:rsidRPr="00797D9E">
            <w:rPr>
              <w:rFonts w:ascii="Adobe Garamond Pro" w:hAnsi="Adobe Garamond Pro"/>
              <w:sz w:val="24"/>
              <w:szCs w:val="24"/>
            </w:rPr>
            <w:fldChar w:fldCharType="separate"/>
          </w:r>
          <w:hyperlink w:anchor="_Toc440509899" w:history="1">
            <w:r w:rsidR="00781423" w:rsidRPr="00781423">
              <w:rPr>
                <w:rStyle w:val="Kpr"/>
                <w:rFonts w:ascii="Adobe Garamond Pro" w:hAnsi="Adobe Garamond Pro"/>
                <w:noProof/>
                <w:sz w:val="24"/>
                <w:szCs w:val="24"/>
              </w:rPr>
              <w:t>Sunuş</w:t>
            </w:r>
            <w:r w:rsidR="00781423" w:rsidRPr="00781423">
              <w:rPr>
                <w:rFonts w:ascii="Adobe Garamond Pro" w:hAnsi="Adobe Garamond Pro"/>
                <w:noProof/>
                <w:webHidden/>
                <w:sz w:val="24"/>
                <w:szCs w:val="24"/>
              </w:rPr>
              <w:tab/>
            </w:r>
            <w:r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_Toc440509899 \h </w:instrText>
            </w:r>
            <w:r w:rsidRPr="00781423">
              <w:rPr>
                <w:rFonts w:ascii="Adobe Garamond Pro" w:hAnsi="Adobe Garamond Pro"/>
                <w:noProof/>
                <w:webHidden/>
                <w:sz w:val="24"/>
                <w:szCs w:val="24"/>
              </w:rPr>
              <w:fldChar w:fldCharType="separate"/>
            </w:r>
            <w:r w:rsidR="00862634">
              <w:rPr>
                <w:rFonts w:ascii="Adobe Garamond Pro" w:hAnsi="Adobe Garamond Pro"/>
                <w:b/>
                <w:bCs/>
                <w:noProof/>
                <w:webHidden/>
                <w:sz w:val="24"/>
                <w:szCs w:val="24"/>
              </w:rPr>
              <w:t>Hata! Yer işareti tanımlanmamış.</w:t>
            </w:r>
            <w:r w:rsidRPr="00781423">
              <w:rPr>
                <w:rFonts w:ascii="Adobe Garamond Pro" w:hAnsi="Adobe Garamond Pro"/>
                <w:noProof/>
                <w:webHidden/>
                <w:sz w:val="24"/>
                <w:szCs w:val="24"/>
              </w:rPr>
              <w:fldChar w:fldCharType="end"/>
            </w:r>
          </w:hyperlink>
        </w:p>
        <w:p w:rsidR="00781423" w:rsidRPr="00781423" w:rsidRDefault="000734A4">
          <w:pPr>
            <w:pStyle w:val="T1"/>
            <w:tabs>
              <w:tab w:val="right" w:leader="dot" w:pos="9063"/>
            </w:tabs>
            <w:rPr>
              <w:rFonts w:ascii="Adobe Garamond Pro" w:eastAsiaTheme="minorEastAsia" w:hAnsi="Adobe Garamond Pro" w:cstheme="minorBidi"/>
              <w:noProof/>
              <w:sz w:val="24"/>
              <w:szCs w:val="24"/>
              <w:lang w:eastAsia="tr-TR"/>
            </w:rPr>
          </w:pPr>
          <w:hyperlink w:anchor="_Toc440509900" w:history="1">
            <w:r w:rsidR="00781423" w:rsidRPr="00781423">
              <w:rPr>
                <w:rStyle w:val="Kpr"/>
                <w:rFonts w:ascii="Adobe Garamond Pro" w:hAnsi="Adobe Garamond Pro"/>
                <w:noProof/>
                <w:sz w:val="24"/>
                <w:szCs w:val="24"/>
              </w:rPr>
              <w:t>1. STRATEJİK PLAN SÜRECİ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_Toc440509900 \h </w:instrText>
            </w:r>
            <w:r w:rsidR="007D3525" w:rsidRPr="00781423">
              <w:rPr>
                <w:rFonts w:ascii="Adobe Garamond Pro" w:hAnsi="Adobe Garamond Pro"/>
                <w:noProof/>
                <w:webHidden/>
                <w:sz w:val="24"/>
                <w:szCs w:val="24"/>
              </w:rPr>
              <w:fldChar w:fldCharType="separate"/>
            </w:r>
            <w:r w:rsidR="00862634">
              <w:rPr>
                <w:rFonts w:ascii="Adobe Garamond Pro" w:hAnsi="Adobe Garamond Pro"/>
                <w:b/>
                <w:bCs/>
                <w:noProof/>
                <w:webHidden/>
                <w:sz w:val="24"/>
                <w:szCs w:val="24"/>
              </w:rPr>
              <w:t>Hata! Yer işareti tanımlanmamış.</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1" w:history="1">
            <w:r w:rsidR="00781423" w:rsidRPr="00781423">
              <w:rPr>
                <w:rStyle w:val="Kpr"/>
                <w:rFonts w:ascii="Adobe Garamond Pro" w:hAnsi="Adobe Garamond Pro"/>
                <w:noProof/>
                <w:sz w:val="24"/>
                <w:szCs w:val="24"/>
              </w:rPr>
              <w:t>1.1. Genel</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_Toc440509901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4</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2" w:history="1">
            <w:r w:rsidR="00781423" w:rsidRPr="00781423">
              <w:rPr>
                <w:rStyle w:val="Kpr"/>
                <w:rFonts w:ascii="Adobe Garamond Pro" w:hAnsi="Adobe Garamond Pro"/>
                <w:noProof/>
                <w:sz w:val="24"/>
                <w:szCs w:val="24"/>
              </w:rPr>
              <w:t>1.2. Stratejik Plan Esasları</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_Toc440509902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4</w:t>
            </w:r>
            <w:r w:rsidR="007D3525" w:rsidRPr="00781423">
              <w:rPr>
                <w:rFonts w:ascii="Adobe Garamond Pro" w:hAnsi="Adobe Garamond Pro"/>
                <w:noProof/>
                <w:webHidden/>
                <w:sz w:val="24"/>
                <w:szCs w:val="24"/>
              </w:rPr>
              <w:fldChar w:fldCharType="end"/>
            </w:r>
          </w:hyperlink>
        </w:p>
        <w:p w:rsidR="00781423" w:rsidRPr="00781423" w:rsidRDefault="000734A4" w:rsidP="00D82C69">
          <w:pPr>
            <w:pStyle w:val="T2"/>
            <w:tabs>
              <w:tab w:val="right" w:leader="dot" w:pos="9063"/>
            </w:tabs>
            <w:ind w:left="0"/>
            <w:rPr>
              <w:rFonts w:ascii="Adobe Garamond Pro" w:eastAsiaTheme="minorEastAsia" w:hAnsi="Adobe Garamond Pro" w:cstheme="minorBidi"/>
              <w:noProof/>
              <w:sz w:val="24"/>
              <w:szCs w:val="24"/>
              <w:lang w:eastAsia="tr-TR"/>
            </w:rPr>
          </w:pPr>
          <w:hyperlink w:anchor="_Toc440509903" w:history="1">
            <w:r w:rsidR="00781423" w:rsidRPr="00781423">
              <w:rPr>
                <w:rStyle w:val="Kpr"/>
                <w:rFonts w:ascii="Adobe Garamond Pro" w:hAnsi="Adobe Garamond Pro"/>
                <w:noProof/>
                <w:sz w:val="24"/>
                <w:szCs w:val="24"/>
              </w:rPr>
              <w:t>2.MEVCUT DURUM ANALİZİ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_Toc440509903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8</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4" w:history="1">
            <w:r w:rsidR="00781423" w:rsidRPr="00781423">
              <w:rPr>
                <w:rStyle w:val="Kpr"/>
                <w:rFonts w:ascii="Adobe Garamond Pro" w:hAnsi="Adobe Garamond Pro"/>
                <w:noProof/>
                <w:sz w:val="24"/>
                <w:szCs w:val="24"/>
              </w:rPr>
              <w:t>2.1. TUTSO’NIN TARİHÇESİ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_Toc440509904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8</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5" w:history="1">
            <w:r w:rsidR="00781423" w:rsidRPr="00781423">
              <w:rPr>
                <w:rStyle w:val="Kpr"/>
                <w:rFonts w:ascii="Adobe Garamond Pro" w:hAnsi="Adobe Garamond Pro"/>
                <w:noProof/>
                <w:sz w:val="24"/>
                <w:szCs w:val="24"/>
              </w:rPr>
              <w:t>2.2.TURGUTLU TİCARİ HAYATI VE ÜRETİM</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_Toc440509905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9</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6" w:history="1">
            <w:r w:rsidR="00781423" w:rsidRPr="00781423">
              <w:rPr>
                <w:rStyle w:val="Kpr"/>
                <w:rFonts w:ascii="Adobe Garamond Pro" w:hAnsi="Adobe Garamond Pro"/>
                <w:noProof/>
                <w:sz w:val="24"/>
                <w:szCs w:val="24"/>
              </w:rPr>
              <w:t>2.3 SUNULAN HİZMETLER</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_Toc440509906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10</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7" w:history="1">
            <w:r w:rsidR="00781423" w:rsidRPr="00781423">
              <w:rPr>
                <w:rStyle w:val="Kpr"/>
                <w:rFonts w:ascii="Adobe Garamond Pro" w:hAnsi="Adobe Garamond Pro"/>
                <w:noProof/>
                <w:sz w:val="24"/>
                <w:szCs w:val="24"/>
              </w:rPr>
              <w:t>2.4.YÜRÜTÜLEN FAALİYETLER</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_Toc440509907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11</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8" w:history="1">
            <w:r w:rsidR="00781423" w:rsidRPr="00781423">
              <w:rPr>
                <w:rStyle w:val="Kpr"/>
                <w:rFonts w:ascii="Adobe Garamond Pro" w:hAnsi="Adobe Garamond Pro"/>
                <w:noProof/>
                <w:sz w:val="24"/>
                <w:szCs w:val="24"/>
              </w:rPr>
              <w:t>2.5.İNSAN KAYNAKLARI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_Toc440509908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11</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09" w:history="1">
            <w:r w:rsidR="00781423" w:rsidRPr="00781423">
              <w:rPr>
                <w:rStyle w:val="Kpr"/>
                <w:rFonts w:ascii="Adobe Garamond Pro" w:hAnsi="Adobe Garamond Pro"/>
                <w:noProof/>
                <w:sz w:val="24"/>
                <w:szCs w:val="24"/>
              </w:rPr>
              <w:t>2.6.PAYDAŞ ANALİZİ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_Toc440509909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12</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10" w:history="1">
            <w:r w:rsidR="00781423" w:rsidRPr="00781423">
              <w:rPr>
                <w:rStyle w:val="Kpr"/>
                <w:rFonts w:ascii="Adobe Garamond Pro" w:hAnsi="Adobe Garamond Pro"/>
                <w:noProof/>
                <w:sz w:val="24"/>
                <w:szCs w:val="24"/>
              </w:rPr>
              <w:t>2.7.SWOT ANALİZİ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_Toc440509910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14</w:t>
            </w:r>
            <w:r w:rsidR="007D3525" w:rsidRPr="00781423">
              <w:rPr>
                <w:rFonts w:ascii="Adobe Garamond Pro" w:hAnsi="Adobe Garamond Pro"/>
                <w:noProof/>
                <w:webHidden/>
                <w:sz w:val="24"/>
                <w:szCs w:val="24"/>
              </w:rPr>
              <w:fldChar w:fldCharType="end"/>
            </w:r>
          </w:hyperlink>
        </w:p>
        <w:p w:rsidR="00781423" w:rsidRPr="00781423" w:rsidRDefault="000734A4">
          <w:pPr>
            <w:pStyle w:val="T1"/>
            <w:tabs>
              <w:tab w:val="right" w:leader="dot" w:pos="9063"/>
            </w:tabs>
            <w:rPr>
              <w:rFonts w:ascii="Adobe Garamond Pro" w:eastAsiaTheme="minorEastAsia" w:hAnsi="Adobe Garamond Pro" w:cstheme="minorBidi"/>
              <w:noProof/>
              <w:sz w:val="24"/>
              <w:szCs w:val="24"/>
              <w:lang w:eastAsia="tr-TR"/>
            </w:rPr>
          </w:pPr>
          <w:hyperlink w:anchor="_Toc440509911" w:history="1">
            <w:r w:rsidR="00781423" w:rsidRPr="00781423">
              <w:rPr>
                <w:rStyle w:val="Kpr"/>
                <w:rFonts w:ascii="Adobe Garamond Pro" w:hAnsi="Adobe Garamond Pro"/>
                <w:noProof/>
                <w:sz w:val="24"/>
                <w:szCs w:val="24"/>
              </w:rPr>
              <w:t>3.GELECEĞE DÖNÜK YÖNÜN BELİRLENMESİ</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_Toc440509911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17</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12" w:history="1">
            <w:r w:rsidR="00781423" w:rsidRPr="00781423">
              <w:rPr>
                <w:rStyle w:val="Kpr"/>
                <w:rFonts w:ascii="Adobe Garamond Pro" w:hAnsi="Adobe Garamond Pro"/>
                <w:noProof/>
                <w:sz w:val="24"/>
                <w:szCs w:val="24"/>
              </w:rPr>
              <w:t>3.1.MİSYONUMUZ</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_Toc440509912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17</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13" w:history="1">
            <w:r w:rsidR="00781423" w:rsidRPr="00781423">
              <w:rPr>
                <w:rStyle w:val="Kpr"/>
                <w:rFonts w:ascii="Adobe Garamond Pro" w:hAnsi="Adobe Garamond Pro"/>
                <w:noProof/>
                <w:sz w:val="24"/>
                <w:szCs w:val="24"/>
              </w:rPr>
              <w:t>3.2.VİZYONUMUZ</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_Toc440509913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17</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14" w:history="1">
            <w:r w:rsidR="00781423" w:rsidRPr="00781423">
              <w:rPr>
                <w:rStyle w:val="Kpr"/>
                <w:rFonts w:ascii="Adobe Garamond Pro" w:hAnsi="Adobe Garamond Pro"/>
                <w:noProof/>
                <w:sz w:val="24"/>
                <w:szCs w:val="24"/>
              </w:rPr>
              <w:t>3.3.KURUMSAL DEĞERLERİMİZ</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_Toc440509914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17</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15" w:history="1">
            <w:r w:rsidR="00781423" w:rsidRPr="00781423">
              <w:rPr>
                <w:rStyle w:val="Kpr"/>
                <w:rFonts w:ascii="Adobe Garamond Pro" w:hAnsi="Adobe Garamond Pro"/>
                <w:noProof/>
                <w:sz w:val="24"/>
                <w:szCs w:val="24"/>
              </w:rPr>
              <w:t>3.4.AMAÇLARIMIZ</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_Toc440509915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18</w:t>
            </w:r>
            <w:r w:rsidR="007D3525" w:rsidRPr="00781423">
              <w:rPr>
                <w:rFonts w:ascii="Adobe Garamond Pro" w:hAnsi="Adobe Garamond Pro"/>
                <w:noProof/>
                <w:webHidden/>
                <w:sz w:val="24"/>
                <w:szCs w:val="24"/>
              </w:rPr>
              <w:fldChar w:fldCharType="end"/>
            </w:r>
          </w:hyperlink>
        </w:p>
        <w:p w:rsidR="00781423" w:rsidRPr="00781423" w:rsidRDefault="000734A4">
          <w:pPr>
            <w:pStyle w:val="T2"/>
            <w:tabs>
              <w:tab w:val="right" w:leader="dot" w:pos="9063"/>
            </w:tabs>
            <w:rPr>
              <w:rFonts w:ascii="Adobe Garamond Pro" w:eastAsiaTheme="minorEastAsia" w:hAnsi="Adobe Garamond Pro" w:cstheme="minorBidi"/>
              <w:noProof/>
              <w:sz w:val="24"/>
              <w:szCs w:val="24"/>
              <w:lang w:eastAsia="tr-TR"/>
            </w:rPr>
          </w:pPr>
          <w:hyperlink w:anchor="_Toc440509916" w:history="1">
            <w:r w:rsidR="00781423" w:rsidRPr="00781423">
              <w:rPr>
                <w:rStyle w:val="Kpr"/>
                <w:rFonts w:ascii="Adobe Garamond Pro" w:hAnsi="Adobe Garamond Pro"/>
                <w:noProof/>
                <w:sz w:val="24"/>
                <w:szCs w:val="24"/>
              </w:rPr>
              <w:t>3.5. STRATEJİK PLAN BÜTÇESİ (2016 – 2019)</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_Toc440509916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25</w:t>
            </w:r>
            <w:r w:rsidR="007D3525" w:rsidRPr="00781423">
              <w:rPr>
                <w:rFonts w:ascii="Adobe Garamond Pro" w:hAnsi="Adobe Garamond Pro"/>
                <w:noProof/>
                <w:webHidden/>
                <w:sz w:val="24"/>
                <w:szCs w:val="24"/>
              </w:rPr>
              <w:fldChar w:fldCharType="end"/>
            </w:r>
          </w:hyperlink>
        </w:p>
        <w:p w:rsidR="00781423" w:rsidRDefault="000734A4">
          <w:pPr>
            <w:pStyle w:val="T1"/>
            <w:tabs>
              <w:tab w:val="right" w:leader="dot" w:pos="9063"/>
            </w:tabs>
            <w:rPr>
              <w:rFonts w:asciiTheme="minorHAnsi" w:eastAsiaTheme="minorEastAsia" w:hAnsiTheme="minorHAnsi" w:cstheme="minorBidi"/>
              <w:noProof/>
              <w:lang w:eastAsia="tr-TR"/>
            </w:rPr>
          </w:pPr>
          <w:hyperlink w:anchor="_Toc440509917" w:history="1">
            <w:r w:rsidR="00781423" w:rsidRPr="00781423">
              <w:rPr>
                <w:rStyle w:val="Kpr"/>
                <w:rFonts w:ascii="Adobe Garamond Pro" w:hAnsi="Adobe Garamond Pro"/>
                <w:noProof/>
                <w:sz w:val="24"/>
                <w:szCs w:val="24"/>
              </w:rPr>
              <w:t>4. STRATEJİK KONTROL VE DEĞERLENDİRME</w:t>
            </w:r>
            <w:r w:rsidR="00781423" w:rsidRPr="00781423">
              <w:rPr>
                <w:rFonts w:ascii="Adobe Garamond Pro" w:hAnsi="Adobe Garamond Pro"/>
                <w:noProof/>
                <w:webHidden/>
                <w:sz w:val="24"/>
                <w:szCs w:val="24"/>
              </w:rPr>
              <w:tab/>
            </w:r>
            <w:r w:rsidR="007D3525" w:rsidRPr="00781423">
              <w:rPr>
                <w:rFonts w:ascii="Adobe Garamond Pro" w:hAnsi="Adobe Garamond Pro"/>
                <w:noProof/>
                <w:webHidden/>
                <w:sz w:val="24"/>
                <w:szCs w:val="24"/>
              </w:rPr>
              <w:fldChar w:fldCharType="begin"/>
            </w:r>
            <w:r w:rsidR="00781423" w:rsidRPr="00781423">
              <w:rPr>
                <w:rFonts w:ascii="Adobe Garamond Pro" w:hAnsi="Adobe Garamond Pro"/>
                <w:noProof/>
                <w:webHidden/>
                <w:sz w:val="24"/>
                <w:szCs w:val="24"/>
              </w:rPr>
              <w:instrText xml:space="preserve"> PAGEREF _Toc440509917 \h </w:instrText>
            </w:r>
            <w:r w:rsidR="007D3525" w:rsidRPr="00781423">
              <w:rPr>
                <w:rFonts w:ascii="Adobe Garamond Pro" w:hAnsi="Adobe Garamond Pro"/>
                <w:noProof/>
                <w:webHidden/>
                <w:sz w:val="24"/>
                <w:szCs w:val="24"/>
              </w:rPr>
            </w:r>
            <w:r w:rsidR="007D3525" w:rsidRPr="00781423">
              <w:rPr>
                <w:rFonts w:ascii="Adobe Garamond Pro" w:hAnsi="Adobe Garamond Pro"/>
                <w:noProof/>
                <w:webHidden/>
                <w:sz w:val="24"/>
                <w:szCs w:val="24"/>
              </w:rPr>
              <w:fldChar w:fldCharType="separate"/>
            </w:r>
            <w:r w:rsidR="00862634">
              <w:rPr>
                <w:rFonts w:ascii="Adobe Garamond Pro" w:hAnsi="Adobe Garamond Pro"/>
                <w:noProof/>
                <w:webHidden/>
                <w:sz w:val="24"/>
                <w:szCs w:val="24"/>
              </w:rPr>
              <w:t>27</w:t>
            </w:r>
            <w:r w:rsidR="007D3525" w:rsidRPr="00781423">
              <w:rPr>
                <w:rFonts w:ascii="Adobe Garamond Pro" w:hAnsi="Adobe Garamond Pro"/>
                <w:noProof/>
                <w:webHidden/>
                <w:sz w:val="24"/>
                <w:szCs w:val="24"/>
              </w:rPr>
              <w:fldChar w:fldCharType="end"/>
            </w:r>
          </w:hyperlink>
        </w:p>
        <w:p w:rsidR="00797D9E" w:rsidRDefault="007D3525" w:rsidP="00797D9E">
          <w:pPr>
            <w:spacing w:before="240" w:after="240"/>
            <w:rPr>
              <w:rFonts w:ascii="Adobe Garamond Pro" w:hAnsi="Adobe Garamond Pro"/>
              <w:sz w:val="24"/>
              <w:szCs w:val="24"/>
            </w:rPr>
          </w:pPr>
          <w:r w:rsidRPr="00797D9E">
            <w:rPr>
              <w:rFonts w:ascii="Adobe Garamond Pro" w:hAnsi="Adobe Garamond Pro"/>
              <w:b/>
              <w:bCs/>
              <w:sz w:val="24"/>
              <w:szCs w:val="24"/>
            </w:rPr>
            <w:fldChar w:fldCharType="end"/>
          </w:r>
        </w:p>
      </w:sdtContent>
    </w:sdt>
    <w:p w:rsidR="00797D9E" w:rsidRDefault="00797D9E" w:rsidP="000A327E">
      <w:pPr>
        <w:rPr>
          <w:rFonts w:ascii="Adobe Garamond Pro" w:hAnsi="Adobe Garamond Pro"/>
          <w:sz w:val="24"/>
          <w:szCs w:val="24"/>
        </w:rPr>
      </w:pPr>
    </w:p>
    <w:p w:rsidR="00797D9E" w:rsidRDefault="00797D9E">
      <w:pPr>
        <w:spacing w:after="0" w:line="240" w:lineRule="auto"/>
        <w:rPr>
          <w:rFonts w:ascii="Adobe Garamond Pro" w:hAnsi="Adobe Garamond Pro"/>
          <w:sz w:val="24"/>
          <w:szCs w:val="24"/>
        </w:rPr>
      </w:pPr>
      <w:r>
        <w:rPr>
          <w:rFonts w:ascii="Adobe Garamond Pro" w:hAnsi="Adobe Garamond Pro"/>
          <w:sz w:val="24"/>
          <w:szCs w:val="24"/>
        </w:rPr>
        <w:br w:type="page"/>
      </w: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Pr="00596D62" w:rsidRDefault="00596D62" w:rsidP="00A078C6">
      <w:pPr>
        <w:autoSpaceDE w:val="0"/>
        <w:autoSpaceDN w:val="0"/>
        <w:adjustRightInd w:val="0"/>
        <w:spacing w:after="0" w:line="240" w:lineRule="auto"/>
        <w:jc w:val="both"/>
        <w:rPr>
          <w:rFonts w:ascii="Times New Roman" w:hAnsi="Times New Roman"/>
          <w:color w:val="4F81BD" w:themeColor="accent1"/>
          <w:sz w:val="28"/>
          <w:szCs w:val="28"/>
          <w:lang w:eastAsia="tr-TR"/>
        </w:rPr>
      </w:pPr>
      <w:r>
        <w:rPr>
          <w:rFonts w:ascii="Times New Roman" w:hAnsi="Times New Roman"/>
          <w:color w:val="4F81BD" w:themeColor="accent1"/>
          <w:sz w:val="28"/>
          <w:szCs w:val="28"/>
          <w:lang w:eastAsia="tr-TR"/>
        </w:rPr>
        <w:t xml:space="preserve">ÖNSÖZ </w:t>
      </w: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Default="00754E52" w:rsidP="00A078C6">
      <w:pPr>
        <w:autoSpaceDE w:val="0"/>
        <w:autoSpaceDN w:val="0"/>
        <w:adjustRightInd w:val="0"/>
        <w:spacing w:after="0" w:line="240" w:lineRule="auto"/>
        <w:jc w:val="both"/>
        <w:rPr>
          <w:rFonts w:ascii="Times New Roman" w:hAnsi="Times New Roman"/>
          <w:color w:val="000000"/>
          <w:sz w:val="23"/>
          <w:szCs w:val="23"/>
          <w:lang w:eastAsia="tr-TR"/>
        </w:rPr>
      </w:pPr>
      <w:r>
        <w:rPr>
          <w:rFonts w:ascii="Times New Roman" w:hAnsi="Times New Roman"/>
          <w:noProof/>
          <w:color w:val="000000"/>
          <w:sz w:val="23"/>
          <w:szCs w:val="23"/>
          <w:lang w:eastAsia="tr-TR"/>
        </w:rPr>
        <w:drawing>
          <wp:inline distT="0" distB="0" distL="0" distR="0">
            <wp:extent cx="5761355" cy="3834902"/>
            <wp:effectExtent l="19050" t="0" r="0" b="0"/>
            <wp:docPr id="2" name="Resim 2" descr="C:\Users\SAMSUNG\Desktop\f.ay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f.aydin.JPG"/>
                    <pic:cNvPicPr>
                      <a:picLocks noChangeAspect="1" noChangeArrowheads="1"/>
                    </pic:cNvPicPr>
                  </pic:nvPicPr>
                  <pic:blipFill>
                    <a:blip r:embed="rId12"/>
                    <a:srcRect/>
                    <a:stretch>
                      <a:fillRect/>
                    </a:stretch>
                  </pic:blipFill>
                  <pic:spPr bwMode="auto">
                    <a:xfrm>
                      <a:off x="0" y="0"/>
                      <a:ext cx="5761355" cy="3834902"/>
                    </a:xfrm>
                    <a:prstGeom prst="rect">
                      <a:avLst/>
                    </a:prstGeom>
                    <a:noFill/>
                    <a:ln w="9525">
                      <a:noFill/>
                      <a:miter lim="800000"/>
                      <a:headEnd/>
                      <a:tailEnd/>
                    </a:ln>
                  </pic:spPr>
                </pic:pic>
              </a:graphicData>
            </a:graphic>
          </wp:inline>
        </w:drawing>
      </w: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P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r>
        <w:rPr>
          <w:rFonts w:ascii="Times New Roman" w:hAnsi="Times New Roman"/>
          <w:color w:val="000000"/>
          <w:sz w:val="23"/>
          <w:szCs w:val="23"/>
          <w:lang w:eastAsia="tr-TR"/>
        </w:rPr>
        <w:t>İ</w:t>
      </w:r>
      <w:r w:rsidRPr="00A078C6">
        <w:rPr>
          <w:rFonts w:ascii="Times New Roman" w:hAnsi="Times New Roman"/>
          <w:color w:val="000000"/>
          <w:sz w:val="23"/>
          <w:szCs w:val="23"/>
          <w:lang w:eastAsia="tr-TR"/>
        </w:rPr>
        <w:t>çinde bulunduğumuz dönemde geli</w:t>
      </w:r>
      <w:r>
        <w:rPr>
          <w:rFonts w:ascii="Times New Roman" w:hAnsi="Times New Roman"/>
          <w:color w:val="000000"/>
          <w:sz w:val="23"/>
          <w:szCs w:val="23"/>
          <w:lang w:eastAsia="tr-TR"/>
        </w:rPr>
        <w:t>ş</w:t>
      </w:r>
      <w:r w:rsidRPr="00A078C6">
        <w:rPr>
          <w:rFonts w:ascii="Times New Roman" w:hAnsi="Times New Roman"/>
          <w:color w:val="000000"/>
          <w:sz w:val="23"/>
          <w:szCs w:val="23"/>
          <w:lang w:eastAsia="tr-TR"/>
        </w:rPr>
        <w:t xml:space="preserve">en imkânlar ve ilerleyen teknoloji, bilgiye ulaşmayı kolay bir hale getirdi. Bu olay her sektör de olduğu gibi ticaret ve sanayi sektöründe de yenilikçiliği öne çıkardı. Yenilikçilik kavramı, rakiplerinizle aynı bilgilere sahip olduğunuzda rekabet gücünüzü arttıracak en önemli faktörlerden biri haline geldi. Bu kavramı kalite, verimlilik, hizmet politikası, müşteri memnuniyeti ve hedef koyma gibi kavramlar izledi. </w:t>
      </w:r>
    </w:p>
    <w:p w:rsidR="00A078C6" w:rsidRP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r w:rsidRPr="00A078C6">
        <w:rPr>
          <w:rFonts w:ascii="Times New Roman" w:hAnsi="Times New Roman"/>
          <w:color w:val="000000"/>
          <w:sz w:val="23"/>
          <w:szCs w:val="23"/>
          <w:lang w:eastAsia="tr-TR"/>
        </w:rPr>
        <w:t xml:space="preserve">Turgutlu Ticaret ve Sanayi Odası olarak tüm bu kavramları içerisine alan, </w:t>
      </w:r>
      <w:proofErr w:type="gramStart"/>
      <w:r w:rsidRPr="00A078C6">
        <w:rPr>
          <w:rFonts w:ascii="Times New Roman" w:hAnsi="Times New Roman"/>
          <w:color w:val="000000"/>
          <w:sz w:val="23"/>
          <w:szCs w:val="23"/>
          <w:lang w:eastAsia="tr-TR"/>
        </w:rPr>
        <w:t>misyonumuzda</w:t>
      </w:r>
      <w:proofErr w:type="gramEnd"/>
      <w:r w:rsidRPr="00A078C6">
        <w:rPr>
          <w:rFonts w:ascii="Times New Roman" w:hAnsi="Times New Roman"/>
          <w:color w:val="000000"/>
          <w:sz w:val="23"/>
          <w:szCs w:val="23"/>
          <w:lang w:eastAsia="tr-TR"/>
        </w:rPr>
        <w:t xml:space="preserve"> ve vizyonumuzda da yer verdiğimiz yenilikçilik anlayışının en önemli göstergelerinden biri olan Stratejik Planımızı bu amaçlar doğrultusunda hazırladık. </w:t>
      </w: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r w:rsidRPr="00A078C6">
        <w:rPr>
          <w:rFonts w:ascii="Times New Roman" w:hAnsi="Times New Roman"/>
          <w:color w:val="000000"/>
          <w:sz w:val="23"/>
          <w:szCs w:val="23"/>
          <w:lang w:eastAsia="tr-TR"/>
        </w:rPr>
        <w:t>İlçemizdeki en köklü ve en güçlü Meslek Kuruluşlarından biri olmanın ve üye memnuniyetine dayalı çalışma sistemimizin bir göstergesi olan TOBB Akreditasyon sürecinde ve kalite sistemimizde yol haritası olarak kullanacağımız Stratejik Planımızı</w:t>
      </w:r>
      <w:r>
        <w:rPr>
          <w:rFonts w:ascii="Times New Roman" w:hAnsi="Times New Roman"/>
          <w:color w:val="000000"/>
          <w:sz w:val="23"/>
          <w:szCs w:val="23"/>
          <w:lang w:eastAsia="tr-TR"/>
        </w:rPr>
        <w:t>n</w:t>
      </w:r>
      <w:r w:rsidRPr="00A078C6">
        <w:rPr>
          <w:rFonts w:ascii="Times New Roman" w:hAnsi="Times New Roman"/>
          <w:color w:val="000000"/>
          <w:sz w:val="23"/>
          <w:szCs w:val="23"/>
          <w:lang w:eastAsia="tr-TR"/>
        </w:rPr>
        <w:t xml:space="preserve"> Kurumumuz ve tüm paydalarımız için hayırlı olmasını diliyor, Stratejik Planımızın hazırlanması sürecinde emeği geçen herkese teşekkür ediyorum.</w:t>
      </w: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p>
    <w:p w:rsid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r>
        <w:rPr>
          <w:rFonts w:ascii="Times New Roman" w:hAnsi="Times New Roman"/>
          <w:color w:val="000000"/>
          <w:sz w:val="23"/>
          <w:szCs w:val="23"/>
          <w:lang w:eastAsia="tr-TR"/>
        </w:rPr>
        <w:t>Faruk AYDIN</w:t>
      </w:r>
    </w:p>
    <w:p w:rsidR="00A078C6" w:rsidRPr="00A078C6" w:rsidRDefault="00A078C6" w:rsidP="00A078C6">
      <w:pPr>
        <w:autoSpaceDE w:val="0"/>
        <w:autoSpaceDN w:val="0"/>
        <w:adjustRightInd w:val="0"/>
        <w:spacing w:after="0" w:line="240" w:lineRule="auto"/>
        <w:jc w:val="both"/>
        <w:rPr>
          <w:rFonts w:ascii="Times New Roman" w:hAnsi="Times New Roman"/>
          <w:color w:val="000000"/>
          <w:sz w:val="23"/>
          <w:szCs w:val="23"/>
          <w:lang w:eastAsia="tr-TR"/>
        </w:rPr>
      </w:pPr>
      <w:r>
        <w:rPr>
          <w:rFonts w:ascii="Times New Roman" w:hAnsi="Times New Roman"/>
          <w:color w:val="000000"/>
          <w:sz w:val="23"/>
          <w:szCs w:val="23"/>
          <w:lang w:eastAsia="tr-TR"/>
        </w:rPr>
        <w:t>Yönetim Kurulu Başkanı</w:t>
      </w:r>
      <w:r w:rsidRPr="00A078C6">
        <w:rPr>
          <w:rFonts w:ascii="Times New Roman" w:hAnsi="Times New Roman"/>
          <w:color w:val="000000"/>
          <w:sz w:val="23"/>
          <w:szCs w:val="23"/>
          <w:lang w:eastAsia="tr-TR"/>
        </w:rPr>
        <w:t xml:space="preserve"> </w:t>
      </w:r>
    </w:p>
    <w:p w:rsidR="006F5E50" w:rsidRPr="0000189C" w:rsidRDefault="00A078C6" w:rsidP="00A078C6">
      <w:pPr>
        <w:pStyle w:val="Balk1"/>
        <w:jc w:val="both"/>
        <w:rPr>
          <w:rFonts w:ascii="Adobe Garamond Pro" w:hAnsi="Adobe Garamond Pro"/>
        </w:rPr>
      </w:pPr>
      <w:r>
        <w:rPr>
          <w:rFonts w:ascii="Adobe Garamond Pro" w:hAnsi="Adobe Garamond Pro"/>
        </w:rPr>
        <w:t xml:space="preserve">                                                 </w:t>
      </w:r>
    </w:p>
    <w:p w:rsidR="00E820F9" w:rsidRPr="0000189C" w:rsidRDefault="00597736" w:rsidP="00096FE6">
      <w:pPr>
        <w:jc w:val="both"/>
        <w:rPr>
          <w:rFonts w:ascii="Adobe Garamond Pro" w:hAnsi="Adobe Garamond Pro"/>
          <w:sz w:val="24"/>
          <w:szCs w:val="24"/>
        </w:rPr>
      </w:pPr>
      <w:r w:rsidRPr="0000189C">
        <w:rPr>
          <w:rFonts w:ascii="Adobe Garamond Pro" w:hAnsi="Adobe Garamond Pro"/>
          <w:sz w:val="24"/>
          <w:szCs w:val="24"/>
        </w:rPr>
        <w:tab/>
      </w:r>
    </w:p>
    <w:p w:rsidR="00E662F5" w:rsidRPr="0000189C" w:rsidRDefault="0000189C" w:rsidP="00A078C6">
      <w:pPr>
        <w:tabs>
          <w:tab w:val="left" w:pos="3264"/>
          <w:tab w:val="right" w:pos="9073"/>
        </w:tabs>
      </w:pPr>
      <w:r w:rsidRPr="0000189C">
        <w:rPr>
          <w:rFonts w:ascii="Adobe Garamond Pro" w:hAnsi="Adobe Garamond Pro"/>
          <w:sz w:val="28"/>
          <w:szCs w:val="28"/>
        </w:rPr>
        <w:lastRenderedPageBreak/>
        <w:tab/>
      </w:r>
    </w:p>
    <w:p w:rsidR="00E662F5" w:rsidRPr="0000189C" w:rsidRDefault="00096FE6" w:rsidP="009448F2">
      <w:pPr>
        <w:pStyle w:val="Balk2"/>
        <w:rPr>
          <w:rFonts w:ascii="Adobe Garamond Pro" w:hAnsi="Adobe Garamond Pro"/>
        </w:rPr>
      </w:pPr>
      <w:bookmarkStart w:id="0" w:name="_Toc440509901"/>
      <w:r w:rsidRPr="0000189C">
        <w:rPr>
          <w:rFonts w:ascii="Adobe Garamond Pro" w:hAnsi="Adobe Garamond Pro"/>
        </w:rPr>
        <w:t>1</w:t>
      </w:r>
      <w:r w:rsidR="009448F2" w:rsidRPr="0000189C">
        <w:rPr>
          <w:rFonts w:ascii="Adobe Garamond Pro" w:hAnsi="Adobe Garamond Pro"/>
        </w:rPr>
        <w:t>.1. Genel</w:t>
      </w:r>
      <w:bookmarkEnd w:id="0"/>
    </w:p>
    <w:p w:rsidR="00E662F5" w:rsidRPr="0000189C" w:rsidRDefault="00E662F5" w:rsidP="00A078C6">
      <w:pPr>
        <w:jc w:val="both"/>
        <w:rPr>
          <w:rFonts w:ascii="Adobe Garamond Pro" w:hAnsi="Adobe Garamond Pro"/>
          <w:sz w:val="24"/>
          <w:szCs w:val="24"/>
        </w:rPr>
      </w:pPr>
      <w:r w:rsidRPr="0000189C">
        <w:rPr>
          <w:rFonts w:ascii="Adobe Garamond Pro" w:hAnsi="Adobe Garamond Pro"/>
          <w:b/>
          <w:sz w:val="24"/>
          <w:szCs w:val="24"/>
        </w:rPr>
        <w:tab/>
      </w:r>
      <w:r w:rsidRPr="0000189C">
        <w:rPr>
          <w:rFonts w:ascii="Adobe Garamond Pro" w:hAnsi="Adobe Garamond Pro"/>
          <w:sz w:val="24"/>
          <w:szCs w:val="24"/>
        </w:rPr>
        <w:t>EUROCHAMBRES ve İngiltere Odalar Birliği’nin işbirliği çerçevesinde İngiltere ve Almanya oda sistemlerinin en iyi uygulamalarını dikkate alarak, 2001 yılında Oda Akreditasyon Modelini geliştirmiş ve 2005 yılına kadar projeyi İngiltere Odalar Birliği ile birlikte yürütmüştür.</w:t>
      </w:r>
      <w:r w:rsidR="00772314">
        <w:rPr>
          <w:rFonts w:ascii="Adobe Garamond Pro" w:hAnsi="Adobe Garamond Pro"/>
          <w:sz w:val="24"/>
          <w:szCs w:val="24"/>
        </w:rPr>
        <w:t xml:space="preserve"> </w:t>
      </w:r>
      <w:r w:rsidRPr="0000189C">
        <w:rPr>
          <w:rFonts w:ascii="Adobe Garamond Pro" w:hAnsi="Adobe Garamond Pro"/>
          <w:sz w:val="24"/>
          <w:szCs w:val="24"/>
        </w:rPr>
        <w:t>TOBB Oda/Borsa Akreditasyon Sistemi 2005 yılından itibaren de Birliğimiz tarafından yürütülmektedir.</w:t>
      </w:r>
    </w:p>
    <w:p w:rsidR="00E662F5" w:rsidRPr="0000189C" w:rsidRDefault="00E662F5" w:rsidP="00A078C6">
      <w:pPr>
        <w:jc w:val="both"/>
        <w:rPr>
          <w:rFonts w:ascii="Adobe Garamond Pro" w:hAnsi="Adobe Garamond Pro"/>
          <w:sz w:val="24"/>
          <w:szCs w:val="24"/>
        </w:rPr>
      </w:pPr>
      <w:r w:rsidRPr="0000189C">
        <w:rPr>
          <w:rFonts w:ascii="Adobe Garamond Pro" w:hAnsi="Adobe Garamond Pro"/>
          <w:sz w:val="24"/>
          <w:szCs w:val="24"/>
        </w:rPr>
        <w:tab/>
        <w:t>Sistemin amacı, Türk Oda/Borsa Sisteminin; Oda/Borsalarımız arasında kalite bilincinin yerleştirilmesi, Oda Sistemimizin iş dünyası nezdinde saygınlığının ve hizmet türlerinin artırılması, hizmet kalitelerinin iyileştirilmesi, Oda Sistemlerinin birbirine yakınlaşmasının sağlanması suretiyle Avrupa Oda/Borsa Sistemine uyumunun sağlanmasıdır.</w:t>
      </w:r>
    </w:p>
    <w:p w:rsidR="00E662F5" w:rsidRPr="0000189C" w:rsidRDefault="009448F2" w:rsidP="00A078C6">
      <w:pPr>
        <w:pStyle w:val="Balk2"/>
        <w:jc w:val="both"/>
        <w:rPr>
          <w:rFonts w:ascii="Adobe Garamond Pro" w:hAnsi="Adobe Garamond Pro"/>
        </w:rPr>
      </w:pPr>
      <w:bookmarkStart w:id="1" w:name="_Toc440509902"/>
      <w:r w:rsidRPr="0000189C">
        <w:rPr>
          <w:rFonts w:ascii="Adobe Garamond Pro" w:hAnsi="Adobe Garamond Pro"/>
        </w:rPr>
        <w:t>1.2.Stratejik Plan Esasları</w:t>
      </w:r>
      <w:bookmarkEnd w:id="1"/>
    </w:p>
    <w:p w:rsidR="00FE5233" w:rsidRPr="0000189C" w:rsidRDefault="00FE5233" w:rsidP="00A078C6">
      <w:pPr>
        <w:pStyle w:val="Balk4"/>
        <w:jc w:val="both"/>
        <w:rPr>
          <w:rFonts w:ascii="Adobe Garamond Pro" w:hAnsi="Adobe Garamond Pro"/>
        </w:rPr>
      </w:pPr>
      <w:r w:rsidRPr="0000189C">
        <w:rPr>
          <w:rFonts w:ascii="Adobe Garamond Pro" w:hAnsi="Adobe Garamond Pro"/>
        </w:rPr>
        <w:t>1.2.1</w:t>
      </w:r>
      <w:r w:rsidR="005A0787">
        <w:rPr>
          <w:rFonts w:ascii="Adobe Garamond Pro" w:hAnsi="Adobe Garamond Pro"/>
        </w:rPr>
        <w:t>.</w:t>
      </w:r>
      <w:r w:rsidRPr="0000189C">
        <w:rPr>
          <w:rFonts w:ascii="Adobe Garamond Pro" w:hAnsi="Adobe Garamond Pro"/>
        </w:rPr>
        <w:t xml:space="preserve"> Stratejik Planlama Çerçevesi </w:t>
      </w:r>
    </w:p>
    <w:p w:rsidR="00E662F5" w:rsidRPr="0000189C" w:rsidRDefault="003D4950" w:rsidP="00A078C6">
      <w:pPr>
        <w:ind w:firstLine="851"/>
        <w:jc w:val="both"/>
        <w:rPr>
          <w:rFonts w:ascii="Adobe Garamond Pro" w:hAnsi="Adobe Garamond Pro"/>
          <w:sz w:val="24"/>
          <w:szCs w:val="24"/>
        </w:rPr>
      </w:pPr>
      <w:r>
        <w:rPr>
          <w:rFonts w:ascii="Adobe Garamond Pro" w:hAnsi="Adobe Garamond Pro"/>
          <w:sz w:val="24"/>
          <w:szCs w:val="24"/>
        </w:rPr>
        <w:t>2016-2019</w:t>
      </w:r>
      <w:r w:rsidR="00E662F5" w:rsidRPr="0000189C">
        <w:rPr>
          <w:rFonts w:ascii="Adobe Garamond Pro" w:hAnsi="Adobe Garamond Pro"/>
          <w:sz w:val="24"/>
          <w:szCs w:val="24"/>
        </w:rPr>
        <w:t xml:space="preserve"> yıllarını kapsayan </w:t>
      </w:r>
      <w:r w:rsidR="00056C76">
        <w:rPr>
          <w:rFonts w:ascii="Adobe Garamond Pro" w:hAnsi="Adobe Garamond Pro"/>
          <w:sz w:val="24"/>
          <w:szCs w:val="24"/>
        </w:rPr>
        <w:t xml:space="preserve">Turgutlu Sanayi ve Ticaret Odası </w:t>
      </w:r>
      <w:r w:rsidR="00CC4D5C" w:rsidRPr="0000189C">
        <w:rPr>
          <w:rFonts w:ascii="Adobe Garamond Pro" w:hAnsi="Adobe Garamond Pro"/>
          <w:sz w:val="24"/>
          <w:szCs w:val="24"/>
        </w:rPr>
        <w:t>(</w:t>
      </w:r>
      <w:r w:rsidR="00056C76">
        <w:rPr>
          <w:rFonts w:ascii="Adobe Garamond Pro" w:hAnsi="Adobe Garamond Pro"/>
          <w:sz w:val="24"/>
          <w:szCs w:val="24"/>
        </w:rPr>
        <w:t>TUTSO</w:t>
      </w:r>
      <w:r w:rsidR="00CC4D5C" w:rsidRPr="0000189C">
        <w:rPr>
          <w:rFonts w:ascii="Adobe Garamond Pro" w:hAnsi="Adobe Garamond Pro"/>
          <w:sz w:val="24"/>
          <w:szCs w:val="24"/>
        </w:rPr>
        <w:t>)</w:t>
      </w:r>
      <w:r w:rsidR="00E00FDE" w:rsidRPr="0000189C">
        <w:rPr>
          <w:rFonts w:ascii="Adobe Garamond Pro" w:hAnsi="Adobe Garamond Pro"/>
          <w:sz w:val="24"/>
          <w:szCs w:val="24"/>
        </w:rPr>
        <w:t xml:space="preserve"> stratejik planının </w:t>
      </w:r>
      <w:r w:rsidR="00E662F5" w:rsidRPr="0000189C">
        <w:rPr>
          <w:rFonts w:ascii="Adobe Garamond Pro" w:hAnsi="Adobe Garamond Pro"/>
          <w:sz w:val="24"/>
          <w:szCs w:val="24"/>
        </w:rPr>
        <w:t>hazırlanmasında TOBB Odalar ve Borsalar için Akreditasyon Kılavuzu esas a</w:t>
      </w:r>
      <w:r w:rsidR="00E00FDE" w:rsidRPr="0000189C">
        <w:rPr>
          <w:rFonts w:ascii="Adobe Garamond Pro" w:hAnsi="Adobe Garamond Pro"/>
          <w:sz w:val="24"/>
          <w:szCs w:val="24"/>
        </w:rPr>
        <w:t>lınmış</w:t>
      </w:r>
      <w:r w:rsidR="00CC4D5C" w:rsidRPr="0000189C">
        <w:rPr>
          <w:rFonts w:ascii="Adobe Garamond Pro" w:hAnsi="Adobe Garamond Pro"/>
          <w:sz w:val="24"/>
          <w:szCs w:val="24"/>
        </w:rPr>
        <w:t xml:space="preserve">tır. Stratejik Planın oluşturulması aşamasında TOBB Ekonomi ve Teknoloji Üniversitesi Sürekli Eğitim Merkezi danışmanları ile işbirliği yapılmıştır. </w:t>
      </w:r>
    </w:p>
    <w:p w:rsidR="00CC4D5C" w:rsidRPr="0000189C" w:rsidRDefault="00056C76" w:rsidP="00A078C6">
      <w:pPr>
        <w:ind w:firstLine="851"/>
        <w:jc w:val="both"/>
        <w:rPr>
          <w:rFonts w:ascii="Adobe Garamond Pro" w:hAnsi="Adobe Garamond Pro"/>
          <w:sz w:val="24"/>
          <w:szCs w:val="24"/>
        </w:rPr>
      </w:pPr>
      <w:r>
        <w:rPr>
          <w:rFonts w:ascii="Adobe Garamond Pro" w:hAnsi="Adobe Garamond Pro"/>
          <w:sz w:val="24"/>
          <w:szCs w:val="24"/>
        </w:rPr>
        <w:t xml:space="preserve">Turgutlu Sanayi ve Ticaret Odası </w:t>
      </w:r>
      <w:r w:rsidR="00CC4D5C" w:rsidRPr="0000189C">
        <w:rPr>
          <w:rFonts w:ascii="Adobe Garamond Pro" w:hAnsi="Adobe Garamond Pro"/>
          <w:sz w:val="24"/>
          <w:szCs w:val="24"/>
        </w:rPr>
        <w:t xml:space="preserve">stratejik plan hazırlama çalışmaları sırasında aşağıdaki kaynaklar girdi olarak kullanılmıştır. </w:t>
      </w:r>
    </w:p>
    <w:p w:rsidR="00E00FDE" w:rsidRPr="0000189C" w:rsidRDefault="00E27A1A" w:rsidP="00A078C6">
      <w:pPr>
        <w:pStyle w:val="ListeParagraf"/>
        <w:numPr>
          <w:ilvl w:val="2"/>
          <w:numId w:val="1"/>
        </w:numPr>
        <w:jc w:val="both"/>
        <w:rPr>
          <w:rFonts w:ascii="Adobe Garamond Pro" w:hAnsi="Adobe Garamond Pro"/>
          <w:sz w:val="24"/>
          <w:szCs w:val="24"/>
        </w:rPr>
      </w:pPr>
      <w:r w:rsidRPr="0000189C">
        <w:rPr>
          <w:rFonts w:ascii="Adobe Garamond Pro" w:hAnsi="Adobe Garamond Pro"/>
          <w:sz w:val="24"/>
          <w:szCs w:val="24"/>
        </w:rPr>
        <w:t xml:space="preserve">TOBB Çalışmaları </w:t>
      </w:r>
    </w:p>
    <w:p w:rsidR="00E27A1A" w:rsidRPr="0000189C" w:rsidRDefault="00E00FDE" w:rsidP="00A078C6">
      <w:pPr>
        <w:pStyle w:val="ListeParagraf"/>
        <w:numPr>
          <w:ilvl w:val="2"/>
          <w:numId w:val="1"/>
        </w:numPr>
        <w:jc w:val="both"/>
        <w:rPr>
          <w:rFonts w:ascii="Adobe Garamond Pro" w:hAnsi="Adobe Garamond Pro"/>
          <w:sz w:val="24"/>
          <w:szCs w:val="24"/>
        </w:rPr>
      </w:pPr>
      <w:r w:rsidRPr="0000189C">
        <w:rPr>
          <w:rFonts w:ascii="Adobe Garamond Pro" w:hAnsi="Adobe Garamond Pro"/>
          <w:sz w:val="24"/>
          <w:szCs w:val="24"/>
        </w:rPr>
        <w:t>TOBB Akreditasyon Kurulu</w:t>
      </w:r>
      <w:r w:rsidR="00CC4D5C" w:rsidRPr="0000189C">
        <w:rPr>
          <w:rFonts w:ascii="Adobe Garamond Pro" w:hAnsi="Adobe Garamond Pro"/>
          <w:sz w:val="24"/>
          <w:szCs w:val="24"/>
        </w:rPr>
        <w:t xml:space="preserve"> Yayınları </w:t>
      </w:r>
    </w:p>
    <w:p w:rsidR="00E00FDE"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Zafer</w:t>
      </w:r>
      <w:r w:rsidR="00E27A1A" w:rsidRPr="0000189C">
        <w:rPr>
          <w:rFonts w:ascii="Adobe Garamond Pro" w:hAnsi="Adobe Garamond Pro"/>
          <w:sz w:val="24"/>
          <w:szCs w:val="24"/>
        </w:rPr>
        <w:t xml:space="preserve"> Kalkınma Ajansı Çalışmaları </w:t>
      </w:r>
    </w:p>
    <w:p w:rsidR="00E27A1A"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TUTSO</w:t>
      </w:r>
      <w:r w:rsidR="00E27A1A" w:rsidRPr="0000189C">
        <w:rPr>
          <w:rFonts w:ascii="Adobe Garamond Pro" w:hAnsi="Adobe Garamond Pro"/>
          <w:sz w:val="24"/>
          <w:szCs w:val="24"/>
        </w:rPr>
        <w:t xml:space="preserve"> Analiz ve Raporları  </w:t>
      </w:r>
    </w:p>
    <w:p w:rsidR="00E00FDE"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TUTSO</w:t>
      </w:r>
      <w:r w:rsidR="00E00FDE" w:rsidRPr="0000189C">
        <w:rPr>
          <w:rFonts w:ascii="Adobe Garamond Pro" w:hAnsi="Adobe Garamond Pro"/>
          <w:sz w:val="24"/>
          <w:szCs w:val="24"/>
        </w:rPr>
        <w:t xml:space="preserve"> Yayınları</w:t>
      </w:r>
    </w:p>
    <w:p w:rsidR="00E00FDE"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TUTSO</w:t>
      </w:r>
      <w:r w:rsidR="00E00FDE" w:rsidRPr="0000189C">
        <w:rPr>
          <w:rFonts w:ascii="Adobe Garamond Pro" w:hAnsi="Adobe Garamond Pro"/>
          <w:sz w:val="24"/>
          <w:szCs w:val="24"/>
        </w:rPr>
        <w:t xml:space="preserve"> Kalite El Kitabı</w:t>
      </w:r>
    </w:p>
    <w:p w:rsidR="00E00FDE"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TUTSO</w:t>
      </w:r>
      <w:r w:rsidR="00E00FDE" w:rsidRPr="0000189C">
        <w:rPr>
          <w:rFonts w:ascii="Adobe Garamond Pro" w:hAnsi="Adobe Garamond Pro"/>
          <w:sz w:val="24"/>
          <w:szCs w:val="24"/>
        </w:rPr>
        <w:t xml:space="preserve"> İç Yönergesi</w:t>
      </w:r>
    </w:p>
    <w:p w:rsidR="00E00FDE"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TUTSO</w:t>
      </w:r>
      <w:r w:rsidR="00E00FDE" w:rsidRPr="0000189C">
        <w:rPr>
          <w:rFonts w:ascii="Adobe Garamond Pro" w:hAnsi="Adobe Garamond Pro"/>
          <w:sz w:val="24"/>
          <w:szCs w:val="24"/>
        </w:rPr>
        <w:t xml:space="preserve"> Meclisi, Yönetim Kurulu ve Personeli </w:t>
      </w:r>
    </w:p>
    <w:p w:rsidR="00E00FDE" w:rsidRPr="0000189C" w:rsidRDefault="00056C76" w:rsidP="00A078C6">
      <w:pPr>
        <w:pStyle w:val="ListeParagraf"/>
        <w:numPr>
          <w:ilvl w:val="2"/>
          <w:numId w:val="1"/>
        </w:numPr>
        <w:jc w:val="both"/>
        <w:rPr>
          <w:rFonts w:ascii="Adobe Garamond Pro" w:hAnsi="Adobe Garamond Pro"/>
          <w:sz w:val="24"/>
          <w:szCs w:val="24"/>
        </w:rPr>
      </w:pPr>
      <w:r>
        <w:rPr>
          <w:rFonts w:ascii="Adobe Garamond Pro" w:hAnsi="Adobe Garamond Pro"/>
          <w:sz w:val="24"/>
          <w:szCs w:val="24"/>
        </w:rPr>
        <w:t>TUTSO</w:t>
      </w:r>
      <w:r w:rsidR="00E00FDE" w:rsidRPr="0000189C">
        <w:rPr>
          <w:rFonts w:ascii="Adobe Garamond Pro" w:hAnsi="Adobe Garamond Pro"/>
          <w:sz w:val="24"/>
          <w:szCs w:val="24"/>
        </w:rPr>
        <w:t xml:space="preserve"> Paydaşları</w:t>
      </w:r>
    </w:p>
    <w:p w:rsidR="00FE5233" w:rsidRPr="0000189C" w:rsidRDefault="00FE5233" w:rsidP="00A078C6">
      <w:pPr>
        <w:pStyle w:val="Balk4"/>
        <w:jc w:val="both"/>
        <w:rPr>
          <w:rFonts w:ascii="Adobe Garamond Pro" w:hAnsi="Adobe Garamond Pro"/>
        </w:rPr>
      </w:pPr>
      <w:r w:rsidRPr="0000189C">
        <w:rPr>
          <w:rFonts w:ascii="Adobe Garamond Pro" w:hAnsi="Adobe Garamond Pro"/>
        </w:rPr>
        <w:t xml:space="preserve">1.2.2. Stratejik Planlama Modeli </w:t>
      </w:r>
    </w:p>
    <w:p w:rsidR="00A95BBD" w:rsidRPr="0000189C" w:rsidRDefault="00FE5233" w:rsidP="00A078C6">
      <w:pPr>
        <w:pStyle w:val="Balk4"/>
        <w:spacing w:before="240" w:after="240"/>
        <w:jc w:val="both"/>
        <w:rPr>
          <w:rFonts w:ascii="Adobe Garamond Pro" w:eastAsia="Calibri" w:hAnsi="Adobe Garamond Pro" w:cs="Times New Roman"/>
          <w:i w:val="0"/>
          <w:iCs w:val="0"/>
          <w:color w:val="auto"/>
          <w:sz w:val="24"/>
          <w:szCs w:val="24"/>
        </w:rPr>
      </w:pPr>
      <w:r w:rsidRPr="0000189C">
        <w:rPr>
          <w:rFonts w:ascii="Adobe Garamond Pro" w:eastAsia="Calibri" w:hAnsi="Adobe Garamond Pro" w:cs="Times New Roman"/>
          <w:i w:val="0"/>
          <w:iCs w:val="0"/>
          <w:color w:val="auto"/>
          <w:sz w:val="24"/>
          <w:szCs w:val="24"/>
        </w:rPr>
        <w:tab/>
      </w:r>
      <w:r w:rsidR="00F15363" w:rsidRPr="0000189C">
        <w:rPr>
          <w:rFonts w:ascii="Adobe Garamond Pro" w:eastAsia="Calibri" w:hAnsi="Adobe Garamond Pro" w:cs="Times New Roman"/>
          <w:i w:val="0"/>
          <w:iCs w:val="0"/>
          <w:color w:val="auto"/>
          <w:sz w:val="24"/>
          <w:szCs w:val="24"/>
        </w:rPr>
        <w:t xml:space="preserve">Stratejik </w:t>
      </w:r>
      <w:r w:rsidR="009F5A23" w:rsidRPr="0000189C">
        <w:rPr>
          <w:rFonts w:ascii="Adobe Garamond Pro" w:eastAsia="Calibri" w:hAnsi="Adobe Garamond Pro" w:cs="Times New Roman"/>
          <w:i w:val="0"/>
          <w:iCs w:val="0"/>
          <w:color w:val="auto"/>
          <w:sz w:val="24"/>
          <w:szCs w:val="24"/>
        </w:rPr>
        <w:t xml:space="preserve">planlama </w:t>
      </w:r>
      <w:r w:rsidR="00F15363" w:rsidRPr="0000189C">
        <w:rPr>
          <w:rFonts w:ascii="Adobe Garamond Pro" w:eastAsia="Calibri" w:hAnsi="Adobe Garamond Pro" w:cs="Times New Roman"/>
          <w:i w:val="0"/>
          <w:iCs w:val="0"/>
          <w:color w:val="auto"/>
          <w:sz w:val="24"/>
          <w:szCs w:val="24"/>
        </w:rPr>
        <w:t xml:space="preserve">strateji ve plan kavramlarının ayrı ayrı ele alınmasını ve anlaşılmasını gerektirir. </w:t>
      </w:r>
      <w:r w:rsidR="00A95BBD" w:rsidRPr="0000189C">
        <w:rPr>
          <w:rFonts w:ascii="Adobe Garamond Pro" w:eastAsia="Calibri" w:hAnsi="Adobe Garamond Pro" w:cs="Times New Roman"/>
          <w:i w:val="0"/>
          <w:iCs w:val="0"/>
          <w:color w:val="auto"/>
          <w:sz w:val="24"/>
          <w:szCs w:val="24"/>
        </w:rPr>
        <w:t xml:space="preserve">Strateji, kurumun gelecekte en avantajlı duruma gelebilmek için işlerini/ çabalarını hangi istikamete yöneltmesi gerektiğini ifade eder. Planlama ise bu işlerin yapılışında hangi kaynakların tahsisine, hangi adımların atılmasına ve hangi yeteneklerin geliştirilmesine gereksinim olduğu ve bunların nasıl ve kimlerle birlikte yapılacağını belirler. </w:t>
      </w:r>
    </w:p>
    <w:p w:rsidR="00AF01FE" w:rsidRPr="0000189C" w:rsidRDefault="000734A4" w:rsidP="00A078C6">
      <w:pPr>
        <w:pStyle w:val="Balk4"/>
        <w:spacing w:before="240" w:after="240"/>
        <w:ind w:firstLine="709"/>
        <w:rPr>
          <w:rFonts w:ascii="Adobe Garamond Pro" w:eastAsia="Calibri" w:hAnsi="Adobe Garamond Pro" w:cs="Times New Roman"/>
          <w:i w:val="0"/>
          <w:iCs w:val="0"/>
          <w:color w:val="auto"/>
          <w:sz w:val="24"/>
          <w:szCs w:val="24"/>
        </w:rPr>
      </w:pPr>
      <w:r>
        <w:rPr>
          <w:rFonts w:ascii="Adobe Garamond Pro" w:hAnsi="Adobe Garamond Pro"/>
          <w:noProof/>
          <w:lang w:eastAsia="tr-TR"/>
        </w:rPr>
        <w:lastRenderedPageBreak/>
        <w:pict>
          <v:shapetype id="_x0000_t202" coordsize="21600,21600" o:spt="202" path="m,l,21600r21600,l21600,xe">
            <v:stroke joinstyle="miter"/>
            <v:path gradientshapeok="t" o:connecttype="rect"/>
          </v:shapetype>
          <v:shape id="Metin Kutusu 2" o:spid="_x0000_s1032" type="#_x0000_t202" style="position:absolute;left:0;text-align:left;margin-left:-6.65pt;margin-top:39.75pt;width:366pt;height:394.8pt;z-index:2516956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" fillcolor="white [3201]" strokecolor="#4f81bd [3204]" strokeweight="2pt">
            <v:textbox>
              <w:txbxContent>
                <w:p w:rsidR="000734A4" w:rsidRDefault="000734A4" w:rsidP="005479C8">
                  <w:pPr>
                    <w:jc w:val="center"/>
                  </w:pPr>
                  <w:r w:rsidRPr="00D063D7">
                    <w:rPr>
                      <w:noProof/>
                      <w:lang w:eastAsia="tr-TR"/>
                    </w:rPr>
                    <w:drawing>
                      <wp:inline distT="0" distB="0" distL="0" distR="0">
                        <wp:extent cx="4439920" cy="7936357"/>
                        <wp:effectExtent l="0" t="0" r="0" b="7620"/>
                        <wp:docPr id="5" name="Resim 5" descr="C:\Users\deneme\Downloads\Untitled 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eme\Downloads\Untitled Infographi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920" cy="7936357"/>
                                </a:xfrm>
                                <a:prstGeom prst="rect">
                                  <a:avLst/>
                                </a:prstGeom>
                                <a:noFill/>
                                <a:ln>
                                  <a:noFill/>
                                </a:ln>
                              </pic:spPr>
                            </pic:pic>
                          </a:graphicData>
                        </a:graphic>
                      </wp:inline>
                    </w:drawing>
                  </w:r>
                </w:p>
              </w:txbxContent>
            </v:textbox>
            <w10:wrap type="square" anchorx="margin"/>
          </v:shape>
        </w:pict>
      </w:r>
      <w:r w:rsidR="00056C76">
        <w:rPr>
          <w:rFonts w:ascii="Adobe Garamond Pro" w:eastAsia="Calibri" w:hAnsi="Adobe Garamond Pro" w:cs="Times New Roman"/>
          <w:i w:val="0"/>
          <w:iCs w:val="0"/>
          <w:color w:val="auto"/>
          <w:sz w:val="24"/>
          <w:szCs w:val="24"/>
        </w:rPr>
        <w:t>TUTSO</w:t>
      </w:r>
      <w:r w:rsidR="00A95BBD" w:rsidRPr="0000189C">
        <w:rPr>
          <w:rFonts w:ascii="Adobe Garamond Pro" w:eastAsia="Calibri" w:hAnsi="Adobe Garamond Pro" w:cs="Times New Roman"/>
          <w:i w:val="0"/>
          <w:iCs w:val="0"/>
          <w:color w:val="auto"/>
          <w:sz w:val="24"/>
          <w:szCs w:val="24"/>
        </w:rPr>
        <w:t xml:space="preserve"> stratejik </w:t>
      </w:r>
      <w:r w:rsidR="009F5A23" w:rsidRPr="0000189C">
        <w:rPr>
          <w:rFonts w:ascii="Adobe Garamond Pro" w:eastAsia="Calibri" w:hAnsi="Adobe Garamond Pro" w:cs="Times New Roman"/>
          <w:i w:val="0"/>
          <w:iCs w:val="0"/>
          <w:color w:val="auto"/>
          <w:sz w:val="24"/>
          <w:szCs w:val="24"/>
        </w:rPr>
        <w:t>çalışmalarında strateji</w:t>
      </w:r>
      <w:r w:rsidR="00A95BBD" w:rsidRPr="0000189C">
        <w:rPr>
          <w:rFonts w:ascii="Adobe Garamond Pro" w:eastAsia="Calibri" w:hAnsi="Adobe Garamond Pro" w:cs="Times New Roman"/>
          <w:i w:val="0"/>
          <w:iCs w:val="0"/>
          <w:color w:val="auto"/>
          <w:sz w:val="24"/>
          <w:szCs w:val="24"/>
        </w:rPr>
        <w:t>k plan</w:t>
      </w:r>
      <w:r w:rsidR="009F5A23" w:rsidRPr="0000189C">
        <w:rPr>
          <w:rFonts w:ascii="Adobe Garamond Pro" w:eastAsia="Calibri" w:hAnsi="Adobe Garamond Pro" w:cs="Times New Roman"/>
          <w:i w:val="0"/>
          <w:iCs w:val="0"/>
          <w:color w:val="auto"/>
          <w:sz w:val="24"/>
          <w:szCs w:val="24"/>
        </w:rPr>
        <w:t xml:space="preserve"> “uzun dönemli amaç ve hedefleri belirleme, bunları gerçekleştirmek için ihtiyaç duyulan kaynakları tahsis etme ve buna uygun olarak </w:t>
      </w:r>
      <w:r w:rsidR="00557288">
        <w:rPr>
          <w:rFonts w:ascii="Adobe Garamond Pro" w:eastAsia="Calibri" w:hAnsi="Adobe Garamond Pro" w:cs="Times New Roman"/>
          <w:i w:val="0"/>
          <w:iCs w:val="0"/>
          <w:color w:val="auto"/>
          <w:sz w:val="24"/>
          <w:szCs w:val="24"/>
        </w:rPr>
        <w:t>kurumsallaşma</w:t>
      </w:r>
      <w:r w:rsidR="009F5A23" w:rsidRPr="0000189C">
        <w:rPr>
          <w:rFonts w:ascii="Adobe Garamond Pro" w:eastAsia="Calibri" w:hAnsi="Adobe Garamond Pro" w:cs="Times New Roman"/>
          <w:i w:val="0"/>
          <w:iCs w:val="0"/>
          <w:color w:val="auto"/>
          <w:sz w:val="24"/>
          <w:szCs w:val="24"/>
        </w:rPr>
        <w:t xml:space="preserve"> olarak” tanımlanmıştır. </w:t>
      </w:r>
      <w:r w:rsidR="00AF01FE" w:rsidRPr="0000189C">
        <w:rPr>
          <w:rFonts w:ascii="Adobe Garamond Pro" w:eastAsia="Calibri" w:hAnsi="Adobe Garamond Pro" w:cs="Times New Roman"/>
          <w:i w:val="0"/>
          <w:iCs w:val="0"/>
          <w:color w:val="auto"/>
          <w:sz w:val="24"/>
          <w:szCs w:val="24"/>
        </w:rPr>
        <w:t xml:space="preserve">Bu kapsamda stratejik plan çalışmaları Şekil-1’de belirtilen model çerçevesinde geliştirilmiştir. </w:t>
      </w:r>
    </w:p>
    <w:p w:rsidR="003B3720" w:rsidRDefault="003B3720" w:rsidP="00A078C6">
      <w:pPr>
        <w:jc w:val="both"/>
        <w:rPr>
          <w:rFonts w:ascii="Adobe Garamond Pro" w:hAnsi="Adobe Garamond Pro"/>
        </w:rPr>
      </w:pPr>
    </w:p>
    <w:p w:rsidR="00896529" w:rsidRDefault="00896529" w:rsidP="00A078C6">
      <w:pPr>
        <w:jc w:val="both"/>
        <w:rPr>
          <w:rFonts w:ascii="Adobe Garamond Pro" w:hAnsi="Adobe Garamond Pro"/>
        </w:rPr>
      </w:pPr>
    </w:p>
    <w:p w:rsidR="00896529" w:rsidRDefault="00896529" w:rsidP="00A078C6">
      <w:pPr>
        <w:jc w:val="both"/>
        <w:rPr>
          <w:rFonts w:ascii="Adobe Garamond Pro" w:hAnsi="Adobe Garamond Pro"/>
        </w:rPr>
      </w:pPr>
    </w:p>
    <w:p w:rsidR="00896529" w:rsidRDefault="00896529" w:rsidP="00A078C6">
      <w:pPr>
        <w:jc w:val="both"/>
        <w:rPr>
          <w:rFonts w:ascii="Adobe Garamond Pro" w:hAnsi="Adobe Garamond Pro"/>
          <w:b/>
        </w:rPr>
      </w:pPr>
    </w:p>
    <w:p w:rsidR="005479C8" w:rsidRDefault="005479C8" w:rsidP="00A078C6">
      <w:pPr>
        <w:jc w:val="both"/>
        <w:rPr>
          <w:rFonts w:ascii="Adobe Garamond Pro" w:hAnsi="Adobe Garamond Pro"/>
          <w:b/>
        </w:rPr>
      </w:pPr>
    </w:p>
    <w:p w:rsidR="005479C8" w:rsidRDefault="005479C8" w:rsidP="00A078C6">
      <w:pPr>
        <w:jc w:val="both"/>
        <w:rPr>
          <w:rFonts w:ascii="Adobe Garamond Pro" w:hAnsi="Adobe Garamond Pro"/>
          <w:b/>
        </w:rPr>
      </w:pPr>
    </w:p>
    <w:p w:rsidR="005479C8" w:rsidRDefault="005479C8" w:rsidP="00A078C6">
      <w:pPr>
        <w:jc w:val="both"/>
        <w:rPr>
          <w:rFonts w:ascii="Adobe Garamond Pro" w:hAnsi="Adobe Garamond Pro"/>
          <w:b/>
        </w:rPr>
      </w:pPr>
    </w:p>
    <w:p w:rsidR="005479C8" w:rsidRDefault="005479C8" w:rsidP="00A078C6">
      <w:pPr>
        <w:jc w:val="both"/>
        <w:rPr>
          <w:rFonts w:ascii="Adobe Garamond Pro" w:hAnsi="Adobe Garamond Pro"/>
          <w:b/>
        </w:rPr>
      </w:pPr>
    </w:p>
    <w:p w:rsidR="005479C8" w:rsidRDefault="005479C8" w:rsidP="00A078C6">
      <w:pPr>
        <w:jc w:val="both"/>
        <w:rPr>
          <w:rFonts w:ascii="Adobe Garamond Pro" w:hAnsi="Adobe Garamond Pro"/>
          <w:b/>
        </w:rPr>
      </w:pPr>
    </w:p>
    <w:p w:rsidR="00896529" w:rsidRPr="0000189C" w:rsidRDefault="00896529" w:rsidP="00A078C6">
      <w:pPr>
        <w:jc w:val="both"/>
        <w:rPr>
          <w:rFonts w:ascii="Adobe Garamond Pro" w:hAnsi="Adobe Garamond Pro"/>
        </w:rPr>
      </w:pPr>
      <w:r w:rsidRPr="00896529">
        <w:rPr>
          <w:rFonts w:ascii="Adobe Garamond Pro" w:hAnsi="Adobe Garamond Pro"/>
          <w:b/>
        </w:rPr>
        <w:t>Şekil-1:</w:t>
      </w:r>
      <w:r w:rsidR="00056C76">
        <w:rPr>
          <w:rFonts w:ascii="Adobe Garamond Pro" w:hAnsi="Adobe Garamond Pro"/>
        </w:rPr>
        <w:t xml:space="preserve">Turgutlu Sanayi ve Ticaret Odası </w:t>
      </w:r>
      <w:r>
        <w:rPr>
          <w:rFonts w:ascii="Adobe Garamond Pro" w:hAnsi="Adobe Garamond Pro"/>
        </w:rPr>
        <w:t xml:space="preserve">Stratejik Plan Modeli </w:t>
      </w:r>
    </w:p>
    <w:p w:rsidR="001D25E5" w:rsidRDefault="009F5A23" w:rsidP="00A078C6">
      <w:pPr>
        <w:pStyle w:val="Balk4"/>
        <w:spacing w:before="240" w:after="240"/>
        <w:ind w:firstLine="709"/>
        <w:jc w:val="both"/>
        <w:rPr>
          <w:rFonts w:ascii="Adobe Garamond Pro" w:eastAsia="Calibri" w:hAnsi="Adobe Garamond Pro" w:cs="Times New Roman"/>
          <w:i w:val="0"/>
          <w:iCs w:val="0"/>
          <w:color w:val="auto"/>
          <w:sz w:val="24"/>
          <w:szCs w:val="24"/>
        </w:rPr>
      </w:pPr>
      <w:r w:rsidRPr="0000189C">
        <w:rPr>
          <w:rFonts w:ascii="Adobe Garamond Pro" w:eastAsia="Calibri" w:hAnsi="Adobe Garamond Pro" w:cs="Times New Roman"/>
          <w:i w:val="0"/>
          <w:iCs w:val="0"/>
          <w:color w:val="auto"/>
          <w:sz w:val="24"/>
          <w:szCs w:val="24"/>
        </w:rPr>
        <w:lastRenderedPageBreak/>
        <w:t xml:space="preserve">Bu </w:t>
      </w:r>
      <w:r w:rsidR="003B3720" w:rsidRPr="0000189C">
        <w:rPr>
          <w:rFonts w:ascii="Adobe Garamond Pro" w:eastAsia="Calibri" w:hAnsi="Adobe Garamond Pro" w:cs="Times New Roman"/>
          <w:i w:val="0"/>
          <w:iCs w:val="0"/>
          <w:color w:val="auto"/>
          <w:sz w:val="24"/>
          <w:szCs w:val="24"/>
        </w:rPr>
        <w:t>model çerçevesinde</w:t>
      </w:r>
      <w:r w:rsidRPr="0000189C">
        <w:rPr>
          <w:rFonts w:ascii="Adobe Garamond Pro" w:eastAsia="Calibri" w:hAnsi="Adobe Garamond Pro" w:cs="Times New Roman"/>
          <w:i w:val="0"/>
          <w:iCs w:val="0"/>
          <w:color w:val="auto"/>
          <w:sz w:val="24"/>
          <w:szCs w:val="24"/>
        </w:rPr>
        <w:t xml:space="preserve"> strateji</w:t>
      </w:r>
      <w:r w:rsidR="00A95BBD" w:rsidRPr="0000189C">
        <w:rPr>
          <w:rFonts w:ascii="Adobe Garamond Pro" w:eastAsia="Calibri" w:hAnsi="Adobe Garamond Pro" w:cs="Times New Roman"/>
          <w:i w:val="0"/>
          <w:iCs w:val="0"/>
          <w:color w:val="auto"/>
          <w:sz w:val="24"/>
          <w:szCs w:val="24"/>
        </w:rPr>
        <w:t xml:space="preserve">k planlama </w:t>
      </w:r>
      <w:r w:rsidRPr="0000189C">
        <w:rPr>
          <w:rFonts w:ascii="Adobe Garamond Pro" w:eastAsia="Calibri" w:hAnsi="Adobe Garamond Pro" w:cs="Times New Roman"/>
          <w:i w:val="0"/>
          <w:iCs w:val="0"/>
          <w:color w:val="auto"/>
          <w:sz w:val="24"/>
          <w:szCs w:val="24"/>
        </w:rPr>
        <w:t>iki ana işlev ta</w:t>
      </w:r>
      <w:r w:rsidR="00A95BBD" w:rsidRPr="0000189C">
        <w:rPr>
          <w:rFonts w:ascii="Adobe Garamond Pro" w:eastAsia="Calibri" w:hAnsi="Adobe Garamond Pro" w:cs="Times New Roman"/>
          <w:i w:val="0"/>
          <w:iCs w:val="0"/>
          <w:color w:val="auto"/>
          <w:sz w:val="24"/>
          <w:szCs w:val="24"/>
        </w:rPr>
        <w:t xml:space="preserve">banına </w:t>
      </w:r>
      <w:r w:rsidRPr="0000189C">
        <w:rPr>
          <w:rFonts w:ascii="Adobe Garamond Pro" w:eastAsia="Calibri" w:hAnsi="Adobe Garamond Pro" w:cs="Times New Roman"/>
          <w:i w:val="0"/>
          <w:iCs w:val="0"/>
          <w:color w:val="auto"/>
          <w:sz w:val="24"/>
          <w:szCs w:val="24"/>
        </w:rPr>
        <w:t>ayrılmıştır</w:t>
      </w:r>
      <w:r w:rsidRPr="0000189C">
        <w:rPr>
          <w:rStyle w:val="DipnotBavurusu"/>
          <w:rFonts w:ascii="Adobe Garamond Pro" w:eastAsia="Calibri" w:hAnsi="Adobe Garamond Pro" w:cs="Times New Roman"/>
          <w:i w:val="0"/>
          <w:iCs w:val="0"/>
          <w:color w:val="auto"/>
          <w:sz w:val="24"/>
          <w:szCs w:val="24"/>
        </w:rPr>
        <w:footnoteReference w:id="1"/>
      </w:r>
      <w:r w:rsidRPr="0000189C">
        <w:rPr>
          <w:rFonts w:ascii="Adobe Garamond Pro" w:eastAsia="Calibri" w:hAnsi="Adobe Garamond Pro" w:cs="Times New Roman"/>
          <w:i w:val="0"/>
          <w:iCs w:val="0"/>
          <w:color w:val="auto"/>
          <w:sz w:val="24"/>
          <w:szCs w:val="24"/>
        </w:rPr>
        <w:t xml:space="preserve">. Bu kavramlardan birisi </w:t>
      </w:r>
      <w:r w:rsidR="00D9189C">
        <w:rPr>
          <w:rFonts w:ascii="Adobe Garamond Pro" w:eastAsia="Calibri" w:hAnsi="Adobe Garamond Pro" w:cs="Times New Roman"/>
          <w:i w:val="0"/>
          <w:iCs w:val="0"/>
          <w:color w:val="auto"/>
          <w:sz w:val="24"/>
          <w:szCs w:val="24"/>
        </w:rPr>
        <w:t>kurumun</w:t>
      </w:r>
      <w:r w:rsidRPr="0000189C">
        <w:rPr>
          <w:rFonts w:ascii="Adobe Garamond Pro" w:eastAsia="Calibri" w:hAnsi="Adobe Garamond Pro" w:cs="Times New Roman"/>
          <w:i w:val="0"/>
          <w:iCs w:val="0"/>
          <w:color w:val="auto"/>
          <w:sz w:val="24"/>
          <w:szCs w:val="24"/>
        </w:rPr>
        <w:t xml:space="preserve"> işlerini belli hiyerarşik amaçlarla tanımlayıp uyguladığı “</w:t>
      </w:r>
      <w:r w:rsidR="00A95BBD" w:rsidRPr="0000189C">
        <w:rPr>
          <w:rFonts w:ascii="Adobe Garamond Pro" w:eastAsia="Calibri" w:hAnsi="Adobe Garamond Pro" w:cs="Times New Roman"/>
          <w:b/>
          <w:i w:val="0"/>
          <w:iCs w:val="0"/>
          <w:color w:val="auto"/>
          <w:sz w:val="24"/>
          <w:szCs w:val="24"/>
        </w:rPr>
        <w:t>A</w:t>
      </w:r>
      <w:r w:rsidR="00F15363" w:rsidRPr="0000189C">
        <w:rPr>
          <w:rFonts w:ascii="Adobe Garamond Pro" w:eastAsia="Calibri" w:hAnsi="Adobe Garamond Pro" w:cs="Times New Roman"/>
          <w:b/>
          <w:i w:val="0"/>
          <w:iCs w:val="0"/>
          <w:color w:val="auto"/>
          <w:sz w:val="24"/>
          <w:szCs w:val="24"/>
        </w:rPr>
        <w:t>maçlar</w:t>
      </w:r>
      <w:r w:rsidR="00A95BBD" w:rsidRPr="0000189C">
        <w:rPr>
          <w:rFonts w:ascii="Adobe Garamond Pro" w:eastAsia="Calibri" w:hAnsi="Adobe Garamond Pro" w:cs="Times New Roman"/>
          <w:b/>
          <w:i w:val="0"/>
          <w:iCs w:val="0"/>
          <w:color w:val="auto"/>
          <w:sz w:val="24"/>
          <w:szCs w:val="24"/>
        </w:rPr>
        <w:t xml:space="preserve"> </w:t>
      </w:r>
      <w:proofErr w:type="spellStart"/>
      <w:r w:rsidR="00A95BBD" w:rsidRPr="0000189C">
        <w:rPr>
          <w:rFonts w:ascii="Adobe Garamond Pro" w:eastAsia="Calibri" w:hAnsi="Adobe Garamond Pro" w:cs="Times New Roman"/>
          <w:b/>
          <w:i w:val="0"/>
          <w:iCs w:val="0"/>
          <w:color w:val="auto"/>
          <w:sz w:val="24"/>
          <w:szCs w:val="24"/>
        </w:rPr>
        <w:t>Sistematiği</w:t>
      </w:r>
      <w:r w:rsidR="00F15363" w:rsidRPr="0000189C">
        <w:rPr>
          <w:rFonts w:ascii="Adobe Garamond Pro" w:eastAsia="Calibri" w:hAnsi="Adobe Garamond Pro" w:cs="Times New Roman"/>
          <w:i w:val="0"/>
          <w:iCs w:val="0"/>
          <w:color w:val="auto"/>
          <w:sz w:val="24"/>
          <w:szCs w:val="24"/>
        </w:rPr>
        <w:t>”di</w:t>
      </w:r>
      <w:r w:rsidRPr="0000189C">
        <w:rPr>
          <w:rFonts w:ascii="Adobe Garamond Pro" w:eastAsia="Calibri" w:hAnsi="Adobe Garamond Pro" w:cs="Times New Roman"/>
          <w:i w:val="0"/>
          <w:iCs w:val="0"/>
          <w:color w:val="auto"/>
          <w:sz w:val="24"/>
          <w:szCs w:val="24"/>
        </w:rPr>
        <w:t>r</w:t>
      </w:r>
      <w:proofErr w:type="spellEnd"/>
      <w:r w:rsidRPr="0000189C">
        <w:rPr>
          <w:rFonts w:ascii="Adobe Garamond Pro" w:eastAsia="Calibri" w:hAnsi="Adobe Garamond Pro" w:cs="Times New Roman"/>
          <w:i w:val="0"/>
          <w:iCs w:val="0"/>
          <w:color w:val="auto"/>
          <w:sz w:val="24"/>
          <w:szCs w:val="24"/>
        </w:rPr>
        <w:t xml:space="preserve">. </w:t>
      </w:r>
      <w:r w:rsidR="00F15363" w:rsidRPr="0000189C">
        <w:rPr>
          <w:rFonts w:ascii="Adobe Garamond Pro" w:eastAsia="Calibri" w:hAnsi="Adobe Garamond Pro" w:cs="Times New Roman"/>
          <w:i w:val="0"/>
          <w:iCs w:val="0"/>
          <w:color w:val="auto"/>
          <w:sz w:val="24"/>
          <w:szCs w:val="24"/>
        </w:rPr>
        <w:t>Amaçlar</w:t>
      </w:r>
      <w:r w:rsidRPr="0000189C">
        <w:rPr>
          <w:rFonts w:ascii="Adobe Garamond Pro" w:eastAsia="Calibri" w:hAnsi="Adobe Garamond Pro" w:cs="Times New Roman"/>
          <w:i w:val="0"/>
          <w:iCs w:val="0"/>
          <w:color w:val="auto"/>
          <w:sz w:val="24"/>
          <w:szCs w:val="24"/>
        </w:rPr>
        <w:t xml:space="preserve"> kurumun gelecekte en avantajlı duruma gelebilmeleri için işlerini bir </w:t>
      </w:r>
      <w:r w:rsidR="00F15363" w:rsidRPr="0000189C">
        <w:rPr>
          <w:rFonts w:ascii="Adobe Garamond Pro" w:eastAsia="Calibri" w:hAnsi="Adobe Garamond Pro" w:cs="Times New Roman"/>
          <w:i w:val="0"/>
          <w:iCs w:val="0"/>
          <w:color w:val="auto"/>
          <w:sz w:val="24"/>
          <w:szCs w:val="24"/>
        </w:rPr>
        <w:t xml:space="preserve">odaklayabilmesini </w:t>
      </w:r>
      <w:r w:rsidR="00A95BBD" w:rsidRPr="0000189C">
        <w:rPr>
          <w:rFonts w:ascii="Adobe Garamond Pro" w:eastAsia="Calibri" w:hAnsi="Adobe Garamond Pro" w:cs="Times New Roman"/>
          <w:i w:val="0"/>
          <w:iCs w:val="0"/>
          <w:color w:val="auto"/>
          <w:sz w:val="24"/>
          <w:szCs w:val="24"/>
        </w:rPr>
        <w:t>sağlar</w:t>
      </w:r>
      <w:r w:rsidRPr="0000189C">
        <w:rPr>
          <w:rFonts w:ascii="Adobe Garamond Pro" w:eastAsia="Calibri" w:hAnsi="Adobe Garamond Pro" w:cs="Times New Roman"/>
          <w:i w:val="0"/>
          <w:iCs w:val="0"/>
          <w:color w:val="auto"/>
          <w:sz w:val="24"/>
          <w:szCs w:val="24"/>
        </w:rPr>
        <w:t xml:space="preserve">. Bu nedenle işlerin yapılışında, kaynakların tahsisinde ve </w:t>
      </w:r>
      <w:r w:rsidR="00AF01FE" w:rsidRPr="0000189C">
        <w:rPr>
          <w:rFonts w:ascii="Adobe Garamond Pro" w:eastAsia="Calibri" w:hAnsi="Adobe Garamond Pro" w:cs="Times New Roman"/>
          <w:i w:val="0"/>
          <w:iCs w:val="0"/>
          <w:color w:val="auto"/>
          <w:sz w:val="24"/>
          <w:szCs w:val="24"/>
        </w:rPr>
        <w:t xml:space="preserve">kurum içi </w:t>
      </w:r>
      <w:r w:rsidRPr="0000189C">
        <w:rPr>
          <w:rFonts w:ascii="Adobe Garamond Pro" w:eastAsia="Calibri" w:hAnsi="Adobe Garamond Pro" w:cs="Times New Roman"/>
          <w:i w:val="0"/>
          <w:iCs w:val="0"/>
          <w:color w:val="auto"/>
          <w:sz w:val="24"/>
          <w:szCs w:val="24"/>
        </w:rPr>
        <w:t>ilişkilerin geliştirilmesinde “uyum”</w:t>
      </w:r>
      <w:r w:rsidR="00A95BBD" w:rsidRPr="0000189C">
        <w:rPr>
          <w:rFonts w:ascii="Adobe Garamond Pro" w:eastAsia="Calibri" w:hAnsi="Adobe Garamond Pro" w:cs="Times New Roman"/>
          <w:i w:val="0"/>
          <w:iCs w:val="0"/>
          <w:color w:val="auto"/>
          <w:sz w:val="24"/>
          <w:szCs w:val="24"/>
        </w:rPr>
        <w:t xml:space="preserve"> için</w:t>
      </w:r>
      <w:r w:rsidRPr="0000189C">
        <w:rPr>
          <w:rFonts w:ascii="Adobe Garamond Pro" w:eastAsia="Calibri" w:hAnsi="Adobe Garamond Pro" w:cs="Times New Roman"/>
          <w:i w:val="0"/>
          <w:iCs w:val="0"/>
          <w:color w:val="auto"/>
          <w:sz w:val="24"/>
          <w:szCs w:val="24"/>
        </w:rPr>
        <w:t xml:space="preserve"> temel kavramdır.</w:t>
      </w:r>
    </w:p>
    <w:p w:rsidR="003B3720" w:rsidRPr="0000189C" w:rsidRDefault="009F5A23" w:rsidP="00A078C6">
      <w:pPr>
        <w:pStyle w:val="Balk4"/>
        <w:spacing w:before="240" w:after="240"/>
        <w:ind w:firstLine="709"/>
        <w:jc w:val="both"/>
        <w:rPr>
          <w:rFonts w:ascii="Adobe Garamond Pro" w:eastAsia="Calibri" w:hAnsi="Adobe Garamond Pro" w:cs="Times New Roman"/>
          <w:i w:val="0"/>
          <w:iCs w:val="0"/>
          <w:color w:val="auto"/>
          <w:sz w:val="24"/>
          <w:szCs w:val="24"/>
        </w:rPr>
      </w:pPr>
      <w:r w:rsidRPr="0000189C">
        <w:rPr>
          <w:rFonts w:ascii="Adobe Garamond Pro" w:eastAsia="Calibri" w:hAnsi="Adobe Garamond Pro" w:cs="Times New Roman"/>
          <w:i w:val="0"/>
          <w:iCs w:val="0"/>
          <w:color w:val="auto"/>
          <w:sz w:val="24"/>
          <w:szCs w:val="24"/>
        </w:rPr>
        <w:t xml:space="preserve">Diğer kavram ise </w:t>
      </w:r>
      <w:r w:rsidR="00A95BBD" w:rsidRPr="0000189C">
        <w:rPr>
          <w:rFonts w:ascii="Adobe Garamond Pro" w:eastAsia="Calibri" w:hAnsi="Adobe Garamond Pro" w:cs="Times New Roman"/>
          <w:i w:val="0"/>
          <w:iCs w:val="0"/>
          <w:color w:val="auto"/>
          <w:sz w:val="24"/>
          <w:szCs w:val="24"/>
        </w:rPr>
        <w:t xml:space="preserve">kurumların </w:t>
      </w:r>
      <w:r w:rsidRPr="0000189C">
        <w:rPr>
          <w:rFonts w:ascii="Adobe Garamond Pro" w:eastAsia="Calibri" w:hAnsi="Adobe Garamond Pro" w:cs="Times New Roman"/>
          <w:i w:val="0"/>
          <w:iCs w:val="0"/>
          <w:color w:val="auto"/>
          <w:sz w:val="24"/>
          <w:szCs w:val="24"/>
        </w:rPr>
        <w:t xml:space="preserve">içinde bulunulan duruma uygun olarak </w:t>
      </w:r>
      <w:r w:rsidR="00F15363" w:rsidRPr="0000189C">
        <w:rPr>
          <w:rFonts w:ascii="Adobe Garamond Pro" w:eastAsia="Calibri" w:hAnsi="Adobe Garamond Pro" w:cs="Times New Roman"/>
          <w:i w:val="0"/>
          <w:iCs w:val="0"/>
          <w:color w:val="auto"/>
          <w:sz w:val="24"/>
          <w:szCs w:val="24"/>
        </w:rPr>
        <w:t xml:space="preserve">amaçların gerçekleşmesine yönelik </w:t>
      </w:r>
      <w:r w:rsidR="00AF01FE" w:rsidRPr="0000189C">
        <w:rPr>
          <w:rFonts w:ascii="Adobe Garamond Pro" w:eastAsia="Calibri" w:hAnsi="Adobe Garamond Pro" w:cs="Times New Roman"/>
          <w:i w:val="0"/>
          <w:iCs w:val="0"/>
          <w:color w:val="auto"/>
          <w:sz w:val="24"/>
          <w:szCs w:val="24"/>
        </w:rPr>
        <w:t xml:space="preserve">hangi kurumlarla, </w:t>
      </w:r>
      <w:r w:rsidR="00F15363" w:rsidRPr="0000189C">
        <w:rPr>
          <w:rFonts w:ascii="Adobe Garamond Pro" w:eastAsia="Calibri" w:hAnsi="Adobe Garamond Pro" w:cs="Times New Roman"/>
          <w:i w:val="0"/>
          <w:iCs w:val="0"/>
          <w:color w:val="auto"/>
          <w:sz w:val="24"/>
          <w:szCs w:val="24"/>
        </w:rPr>
        <w:t>hangi adımların</w:t>
      </w:r>
      <w:r w:rsidR="00E232A6">
        <w:rPr>
          <w:rFonts w:ascii="Adobe Garamond Pro" w:eastAsia="Calibri" w:hAnsi="Adobe Garamond Pro" w:cs="Times New Roman"/>
          <w:i w:val="0"/>
          <w:iCs w:val="0"/>
          <w:color w:val="auto"/>
          <w:sz w:val="24"/>
          <w:szCs w:val="24"/>
        </w:rPr>
        <w:t xml:space="preserve"> </w:t>
      </w:r>
      <w:r w:rsidR="00F15363" w:rsidRPr="0000189C">
        <w:rPr>
          <w:rFonts w:ascii="Adobe Garamond Pro" w:eastAsia="Calibri" w:hAnsi="Adobe Garamond Pro" w:cs="Times New Roman"/>
          <w:i w:val="0"/>
          <w:iCs w:val="0"/>
          <w:color w:val="auto"/>
          <w:sz w:val="24"/>
          <w:szCs w:val="24"/>
        </w:rPr>
        <w:t>atılması</w:t>
      </w:r>
      <w:r w:rsidRPr="0000189C">
        <w:rPr>
          <w:rFonts w:ascii="Adobe Garamond Pro" w:eastAsia="Calibri" w:hAnsi="Adobe Garamond Pro" w:cs="Times New Roman"/>
          <w:i w:val="0"/>
          <w:iCs w:val="0"/>
          <w:color w:val="auto"/>
          <w:sz w:val="24"/>
          <w:szCs w:val="24"/>
        </w:rPr>
        <w:t xml:space="preserve"> gerektiğine yönelik kararlarını oluşturdukları “</w:t>
      </w:r>
      <w:r w:rsidR="00F15363" w:rsidRPr="0000189C">
        <w:rPr>
          <w:rFonts w:ascii="Adobe Garamond Pro" w:eastAsia="Calibri" w:hAnsi="Adobe Garamond Pro" w:cs="Times New Roman"/>
          <w:b/>
          <w:i w:val="0"/>
          <w:iCs w:val="0"/>
          <w:color w:val="auto"/>
          <w:sz w:val="24"/>
          <w:szCs w:val="24"/>
        </w:rPr>
        <w:t>İlişkiler</w:t>
      </w:r>
      <w:r w:rsidR="00E232A6">
        <w:rPr>
          <w:rFonts w:ascii="Adobe Garamond Pro" w:eastAsia="Calibri" w:hAnsi="Adobe Garamond Pro" w:cs="Times New Roman"/>
          <w:b/>
          <w:i w:val="0"/>
          <w:iCs w:val="0"/>
          <w:color w:val="auto"/>
          <w:sz w:val="24"/>
          <w:szCs w:val="24"/>
        </w:rPr>
        <w:t xml:space="preserve"> </w:t>
      </w:r>
      <w:proofErr w:type="spellStart"/>
      <w:r w:rsidR="00AF01FE" w:rsidRPr="0000189C">
        <w:rPr>
          <w:rFonts w:ascii="Adobe Garamond Pro" w:eastAsia="Calibri" w:hAnsi="Adobe Garamond Pro" w:cs="Times New Roman"/>
          <w:b/>
          <w:i w:val="0"/>
          <w:iCs w:val="0"/>
          <w:color w:val="auto"/>
          <w:sz w:val="24"/>
          <w:szCs w:val="24"/>
        </w:rPr>
        <w:t>Sistematiği</w:t>
      </w:r>
      <w:r w:rsidR="00F15363" w:rsidRPr="0000189C">
        <w:rPr>
          <w:rFonts w:ascii="Adobe Garamond Pro" w:eastAsia="Calibri" w:hAnsi="Adobe Garamond Pro" w:cs="Times New Roman"/>
          <w:i w:val="0"/>
          <w:iCs w:val="0"/>
          <w:color w:val="auto"/>
          <w:sz w:val="24"/>
          <w:szCs w:val="24"/>
        </w:rPr>
        <w:t>”di</w:t>
      </w:r>
      <w:r w:rsidRPr="0000189C">
        <w:rPr>
          <w:rFonts w:ascii="Adobe Garamond Pro" w:eastAsia="Calibri" w:hAnsi="Adobe Garamond Pro" w:cs="Times New Roman"/>
          <w:i w:val="0"/>
          <w:iCs w:val="0"/>
          <w:color w:val="auto"/>
          <w:sz w:val="24"/>
          <w:szCs w:val="24"/>
        </w:rPr>
        <w:t>r</w:t>
      </w:r>
      <w:proofErr w:type="spellEnd"/>
      <w:r w:rsidRPr="0000189C">
        <w:rPr>
          <w:rFonts w:ascii="Adobe Garamond Pro" w:eastAsia="Calibri" w:hAnsi="Adobe Garamond Pro" w:cs="Times New Roman"/>
          <w:i w:val="0"/>
          <w:iCs w:val="0"/>
          <w:color w:val="auto"/>
          <w:sz w:val="24"/>
          <w:szCs w:val="24"/>
        </w:rPr>
        <w:t xml:space="preserve">. </w:t>
      </w:r>
      <w:r w:rsidR="00AF01FE" w:rsidRPr="0000189C">
        <w:rPr>
          <w:rFonts w:ascii="Adobe Garamond Pro" w:eastAsia="Calibri" w:hAnsi="Adobe Garamond Pro" w:cs="Times New Roman"/>
          <w:i w:val="0"/>
          <w:iCs w:val="0"/>
          <w:color w:val="auto"/>
          <w:sz w:val="24"/>
          <w:szCs w:val="24"/>
        </w:rPr>
        <w:t>A</w:t>
      </w:r>
      <w:r w:rsidR="00F15363" w:rsidRPr="0000189C">
        <w:rPr>
          <w:rFonts w:ascii="Adobe Garamond Pro" w:eastAsia="Calibri" w:hAnsi="Adobe Garamond Pro" w:cs="Times New Roman"/>
          <w:i w:val="0"/>
          <w:iCs w:val="0"/>
          <w:color w:val="auto"/>
          <w:sz w:val="24"/>
          <w:szCs w:val="24"/>
        </w:rPr>
        <w:t>maçlar</w:t>
      </w:r>
      <w:r w:rsidRPr="0000189C">
        <w:rPr>
          <w:rFonts w:ascii="Adobe Garamond Pro" w:eastAsia="Calibri" w:hAnsi="Adobe Garamond Pro" w:cs="Times New Roman"/>
          <w:i w:val="0"/>
          <w:iCs w:val="0"/>
          <w:color w:val="auto"/>
          <w:sz w:val="24"/>
          <w:szCs w:val="24"/>
        </w:rPr>
        <w:t xml:space="preserve"> için tüm </w:t>
      </w:r>
      <w:r w:rsidR="00F15363" w:rsidRPr="0000189C">
        <w:rPr>
          <w:rFonts w:ascii="Adobe Garamond Pro" w:eastAsia="Calibri" w:hAnsi="Adobe Garamond Pro" w:cs="Times New Roman"/>
          <w:i w:val="0"/>
          <w:iCs w:val="0"/>
          <w:color w:val="auto"/>
          <w:sz w:val="24"/>
          <w:szCs w:val="24"/>
        </w:rPr>
        <w:t>kurumsal</w:t>
      </w:r>
      <w:r w:rsidRPr="0000189C">
        <w:rPr>
          <w:rFonts w:ascii="Adobe Garamond Pro" w:eastAsia="Calibri" w:hAnsi="Adobe Garamond Pro" w:cs="Times New Roman"/>
          <w:i w:val="0"/>
          <w:iCs w:val="0"/>
          <w:color w:val="auto"/>
          <w:sz w:val="24"/>
          <w:szCs w:val="24"/>
        </w:rPr>
        <w:t xml:space="preserve"> kaynakların uyumu söz konusu iken, </w:t>
      </w:r>
      <w:r w:rsidR="00F15363" w:rsidRPr="0000189C">
        <w:rPr>
          <w:rFonts w:ascii="Adobe Garamond Pro" w:eastAsia="Calibri" w:hAnsi="Adobe Garamond Pro" w:cs="Times New Roman"/>
          <w:i w:val="0"/>
          <w:iCs w:val="0"/>
          <w:color w:val="auto"/>
          <w:sz w:val="24"/>
          <w:szCs w:val="24"/>
        </w:rPr>
        <w:t>iliş</w:t>
      </w:r>
      <w:r w:rsidR="00AF01FE" w:rsidRPr="0000189C">
        <w:rPr>
          <w:rFonts w:ascii="Adobe Garamond Pro" w:eastAsia="Calibri" w:hAnsi="Adobe Garamond Pro" w:cs="Times New Roman"/>
          <w:i w:val="0"/>
          <w:iCs w:val="0"/>
          <w:color w:val="auto"/>
          <w:sz w:val="24"/>
          <w:szCs w:val="24"/>
        </w:rPr>
        <w:t xml:space="preserve">kiler sistematiğinin </w:t>
      </w:r>
      <w:r w:rsidRPr="0000189C">
        <w:rPr>
          <w:rFonts w:ascii="Adobe Garamond Pro" w:eastAsia="Calibri" w:hAnsi="Adobe Garamond Pro" w:cs="Times New Roman"/>
          <w:i w:val="0"/>
          <w:iCs w:val="0"/>
          <w:color w:val="auto"/>
          <w:sz w:val="24"/>
          <w:szCs w:val="24"/>
        </w:rPr>
        <w:t xml:space="preserve">belirlenmesi için belirsizlik şartlarında </w:t>
      </w:r>
      <w:r w:rsidR="00F15363" w:rsidRPr="0000189C">
        <w:rPr>
          <w:rFonts w:ascii="Adobe Garamond Pro" w:eastAsia="Calibri" w:hAnsi="Adobe Garamond Pro" w:cs="Times New Roman"/>
          <w:i w:val="0"/>
          <w:iCs w:val="0"/>
          <w:color w:val="auto"/>
          <w:sz w:val="24"/>
          <w:szCs w:val="24"/>
        </w:rPr>
        <w:t xml:space="preserve">amaçlara yönelik </w:t>
      </w:r>
      <w:r w:rsidR="00AF01FE" w:rsidRPr="0000189C">
        <w:rPr>
          <w:rFonts w:ascii="Adobe Garamond Pro" w:eastAsia="Calibri" w:hAnsi="Adobe Garamond Pro" w:cs="Times New Roman"/>
          <w:i w:val="0"/>
          <w:iCs w:val="0"/>
          <w:color w:val="auto"/>
          <w:sz w:val="24"/>
          <w:szCs w:val="24"/>
        </w:rPr>
        <w:t xml:space="preserve">dış ve iç </w:t>
      </w:r>
      <w:r w:rsidR="00F15363" w:rsidRPr="0000189C">
        <w:rPr>
          <w:rFonts w:ascii="Adobe Garamond Pro" w:eastAsia="Calibri" w:hAnsi="Adobe Garamond Pro" w:cs="Times New Roman"/>
          <w:i w:val="0"/>
          <w:iCs w:val="0"/>
          <w:color w:val="auto"/>
          <w:sz w:val="24"/>
          <w:szCs w:val="24"/>
        </w:rPr>
        <w:t xml:space="preserve">risklerin ne olabileceği ve </w:t>
      </w:r>
      <w:r w:rsidR="00AF01FE" w:rsidRPr="0000189C">
        <w:rPr>
          <w:rFonts w:ascii="Adobe Garamond Pro" w:eastAsia="Calibri" w:hAnsi="Adobe Garamond Pro" w:cs="Times New Roman"/>
          <w:i w:val="0"/>
          <w:iCs w:val="0"/>
          <w:color w:val="auto"/>
          <w:sz w:val="24"/>
          <w:szCs w:val="24"/>
        </w:rPr>
        <w:t>işbirliklerinden</w:t>
      </w:r>
      <w:r w:rsidR="00F15363" w:rsidRPr="0000189C">
        <w:rPr>
          <w:rFonts w:ascii="Adobe Garamond Pro" w:eastAsia="Calibri" w:hAnsi="Adobe Garamond Pro" w:cs="Times New Roman"/>
          <w:i w:val="0"/>
          <w:iCs w:val="0"/>
          <w:color w:val="auto"/>
          <w:sz w:val="24"/>
          <w:szCs w:val="24"/>
        </w:rPr>
        <w:t xml:space="preserve"> hangisinin </w:t>
      </w:r>
      <w:r w:rsidRPr="0000189C">
        <w:rPr>
          <w:rFonts w:ascii="Adobe Garamond Pro" w:eastAsia="Calibri" w:hAnsi="Adobe Garamond Pro" w:cs="Times New Roman"/>
          <w:i w:val="0"/>
          <w:iCs w:val="0"/>
          <w:color w:val="auto"/>
          <w:sz w:val="24"/>
          <w:szCs w:val="24"/>
        </w:rPr>
        <w:t>en etkili sonucu yaratabileceği</w:t>
      </w:r>
      <w:r w:rsidR="00AF01FE" w:rsidRPr="0000189C">
        <w:rPr>
          <w:rFonts w:ascii="Adobe Garamond Pro" w:eastAsia="Calibri" w:hAnsi="Adobe Garamond Pro" w:cs="Times New Roman"/>
          <w:i w:val="0"/>
          <w:iCs w:val="0"/>
          <w:color w:val="auto"/>
          <w:sz w:val="24"/>
          <w:szCs w:val="24"/>
        </w:rPr>
        <w:t>, kamu yararı temelinde kiminle hangi ortak çalışmanın riskleri yönetilebilir kılacağı</w:t>
      </w:r>
      <w:r w:rsidRPr="0000189C">
        <w:rPr>
          <w:rFonts w:ascii="Adobe Garamond Pro" w:eastAsia="Calibri" w:hAnsi="Adobe Garamond Pro" w:cs="Times New Roman"/>
          <w:i w:val="0"/>
          <w:iCs w:val="0"/>
          <w:color w:val="auto"/>
          <w:sz w:val="24"/>
          <w:szCs w:val="24"/>
        </w:rPr>
        <w:t xml:space="preserve"> anlaşılmaya çalışılır. Bu nedenle </w:t>
      </w:r>
      <w:r w:rsidR="00AF01FE" w:rsidRPr="0000189C">
        <w:rPr>
          <w:rFonts w:ascii="Adobe Garamond Pro" w:eastAsia="Calibri" w:hAnsi="Adobe Garamond Pro" w:cs="Times New Roman"/>
          <w:i w:val="0"/>
          <w:iCs w:val="0"/>
          <w:color w:val="auto"/>
          <w:sz w:val="24"/>
          <w:szCs w:val="24"/>
        </w:rPr>
        <w:t>ilişkiler sistematiği</w:t>
      </w:r>
      <w:r w:rsidR="00E232A6">
        <w:rPr>
          <w:rFonts w:ascii="Adobe Garamond Pro" w:eastAsia="Calibri" w:hAnsi="Adobe Garamond Pro" w:cs="Times New Roman"/>
          <w:i w:val="0"/>
          <w:iCs w:val="0"/>
          <w:color w:val="auto"/>
          <w:sz w:val="24"/>
          <w:szCs w:val="24"/>
        </w:rPr>
        <w:t xml:space="preserve"> </w:t>
      </w:r>
      <w:r w:rsidR="00F15363" w:rsidRPr="0000189C">
        <w:rPr>
          <w:rFonts w:ascii="Adobe Garamond Pro" w:eastAsia="Calibri" w:hAnsi="Adobe Garamond Pro" w:cs="Times New Roman"/>
          <w:i w:val="0"/>
          <w:iCs w:val="0"/>
          <w:color w:val="auto"/>
          <w:sz w:val="24"/>
          <w:szCs w:val="24"/>
        </w:rPr>
        <w:t>kurum dışındaki paydaşlarla birlikte her bir amaca özel olarak odaklanmayı gerekli kılar.</w:t>
      </w:r>
    </w:p>
    <w:p w:rsidR="003B3720" w:rsidRDefault="003B3720" w:rsidP="00A078C6">
      <w:pPr>
        <w:pStyle w:val="Balk4"/>
        <w:spacing w:before="240" w:after="240"/>
        <w:ind w:firstLine="709"/>
        <w:jc w:val="both"/>
        <w:rPr>
          <w:rFonts w:ascii="Adobe Garamond Pro" w:eastAsia="Calibri" w:hAnsi="Adobe Garamond Pro" w:cs="Times New Roman"/>
          <w:i w:val="0"/>
          <w:iCs w:val="0"/>
          <w:color w:val="auto"/>
          <w:sz w:val="24"/>
          <w:szCs w:val="24"/>
        </w:rPr>
      </w:pPr>
      <w:r w:rsidRPr="0000189C">
        <w:rPr>
          <w:rFonts w:ascii="Adobe Garamond Pro" w:eastAsia="Calibri" w:hAnsi="Adobe Garamond Pro" w:cs="Times New Roman"/>
          <w:i w:val="0"/>
          <w:iCs w:val="0"/>
          <w:color w:val="auto"/>
          <w:sz w:val="24"/>
          <w:szCs w:val="24"/>
        </w:rPr>
        <w:t xml:space="preserve">Yasal yapısı nedeniyle kamu yararı gözetme sorumluluğu nedeniyle her iki sistematiğin uyumlu bir yapıda ilişkilendirilmesi ve yönetilmesi stratejik planının </w:t>
      </w:r>
      <w:r w:rsidR="006450F4" w:rsidRPr="0000189C">
        <w:rPr>
          <w:rFonts w:ascii="Adobe Garamond Pro" w:eastAsia="Calibri" w:hAnsi="Adobe Garamond Pro" w:cs="Times New Roman"/>
          <w:i w:val="0"/>
          <w:iCs w:val="0"/>
          <w:color w:val="auto"/>
          <w:sz w:val="24"/>
          <w:szCs w:val="24"/>
        </w:rPr>
        <w:t xml:space="preserve">yönetilebilir olmasını güçlendirmektedir. </w:t>
      </w:r>
    </w:p>
    <w:p w:rsidR="00FE5233" w:rsidRPr="0000189C" w:rsidRDefault="00FE5233" w:rsidP="00A078C6">
      <w:pPr>
        <w:pStyle w:val="Balk4"/>
        <w:jc w:val="both"/>
        <w:rPr>
          <w:rFonts w:ascii="Adobe Garamond Pro" w:hAnsi="Adobe Garamond Pro"/>
        </w:rPr>
      </w:pPr>
      <w:r w:rsidRPr="0000189C">
        <w:rPr>
          <w:rFonts w:ascii="Adobe Garamond Pro" w:hAnsi="Adobe Garamond Pro"/>
        </w:rPr>
        <w:t xml:space="preserve">1.2.3. Stratejik Planlama Süreci  </w:t>
      </w:r>
    </w:p>
    <w:p w:rsidR="00E662F5" w:rsidRPr="0000189C" w:rsidRDefault="00CC4D5C" w:rsidP="00A078C6">
      <w:pPr>
        <w:ind w:left="708"/>
        <w:jc w:val="both"/>
        <w:rPr>
          <w:rFonts w:ascii="Adobe Garamond Pro" w:hAnsi="Adobe Garamond Pro"/>
          <w:sz w:val="24"/>
          <w:szCs w:val="24"/>
        </w:rPr>
      </w:pPr>
      <w:r w:rsidRPr="0000189C">
        <w:rPr>
          <w:rFonts w:ascii="Adobe Garamond Pro" w:hAnsi="Adobe Garamond Pro"/>
          <w:sz w:val="24"/>
          <w:szCs w:val="24"/>
        </w:rPr>
        <w:t xml:space="preserve">Stratejik Planlama çalışmaları </w:t>
      </w:r>
      <w:r w:rsidR="00983BF2" w:rsidRPr="0000189C">
        <w:rPr>
          <w:rFonts w:ascii="Adobe Garamond Pro" w:hAnsi="Adobe Garamond Pro"/>
          <w:sz w:val="24"/>
          <w:szCs w:val="24"/>
        </w:rPr>
        <w:t>üç temel aşamada yürütülmüştür:</w:t>
      </w:r>
    </w:p>
    <w:p w:rsidR="00983BF2" w:rsidRPr="0000189C" w:rsidRDefault="00983BF2" w:rsidP="00A078C6">
      <w:pPr>
        <w:spacing w:before="240" w:after="240" w:line="240" w:lineRule="auto"/>
        <w:jc w:val="both"/>
        <w:rPr>
          <w:rFonts w:ascii="Adobe Garamond Pro" w:hAnsi="Adobe Garamond Pro"/>
          <w:sz w:val="24"/>
          <w:szCs w:val="24"/>
        </w:rPr>
      </w:pPr>
      <w:proofErr w:type="gramStart"/>
      <w:r w:rsidRPr="0000189C">
        <w:rPr>
          <w:rFonts w:ascii="Adobe Garamond Pro" w:hAnsi="Adobe Garamond Pro"/>
          <w:sz w:val="24"/>
          <w:szCs w:val="24"/>
        </w:rPr>
        <w:t>a</w:t>
      </w:r>
      <w:proofErr w:type="gramEnd"/>
      <w:r w:rsidRPr="0000189C">
        <w:rPr>
          <w:rFonts w:ascii="Adobe Garamond Pro" w:hAnsi="Adobe Garamond Pro"/>
          <w:sz w:val="24"/>
          <w:szCs w:val="24"/>
        </w:rPr>
        <w:t>. Hazırlık çalışmaları:</w:t>
      </w:r>
    </w:p>
    <w:p w:rsidR="00983BF2" w:rsidRPr="0000189C" w:rsidRDefault="00983BF2"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Hazırlık çalışmalarının amacı stratejik planın sahiplenilmesinin sağlanmasıdır. Bu kapsamda yöneticilere ve çalışanlarla ayrı ayrı toplantılar yapılmıştır. Toplantılarda; Neden Stratejik Planlama? Kurumsallaşma nedir? Çağdaş Yönetim anlayışı nasıl olmalıdır? Kurumsal Yönetim nedir? Oda/Borsaların varlık sebepleri nedir? TOBB Oda/Borsa Akreditasyon Sistemi ve Felsefesi nedir? Stratejik Planlamanın adımları nelerdir? </w:t>
      </w:r>
      <w:proofErr w:type="gramStart"/>
      <w:r w:rsidRPr="0000189C">
        <w:rPr>
          <w:rFonts w:ascii="Adobe Garamond Pro" w:hAnsi="Adobe Garamond Pro"/>
          <w:sz w:val="24"/>
          <w:szCs w:val="24"/>
        </w:rPr>
        <w:t>başlıklarında</w:t>
      </w:r>
      <w:proofErr w:type="gramEnd"/>
      <w:r w:rsidRPr="0000189C">
        <w:rPr>
          <w:rFonts w:ascii="Adobe Garamond Pro" w:hAnsi="Adobe Garamond Pro"/>
          <w:sz w:val="24"/>
          <w:szCs w:val="24"/>
        </w:rPr>
        <w:t xml:space="preserve"> tartışmalar yapılmış planın gerekliliği ve fonksiyonu bir temele oturtulmuştur. </w:t>
      </w:r>
    </w:p>
    <w:p w:rsidR="00983BF2" w:rsidRDefault="00983BF2"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Bu aşamada ayrıca </w:t>
      </w:r>
      <w:r w:rsidR="0046373E" w:rsidRPr="0000189C">
        <w:rPr>
          <w:rFonts w:ascii="Adobe Garamond Pro" w:hAnsi="Adobe Garamond Pro"/>
          <w:sz w:val="24"/>
          <w:szCs w:val="24"/>
        </w:rPr>
        <w:t xml:space="preserve">stratejik planlanın </w:t>
      </w:r>
      <w:r w:rsidRPr="0000189C">
        <w:rPr>
          <w:rFonts w:ascii="Adobe Garamond Pro" w:hAnsi="Adobe Garamond Pro"/>
          <w:sz w:val="24"/>
          <w:szCs w:val="24"/>
        </w:rPr>
        <w:t xml:space="preserve">hazırlanması için gerekli ihtiyaçlar tespit edilmiş ve Stratejik planın hazırlanması için gerekli olan eğitim, danışmanlık, veri ve kaynak ihtiyaçları belirlenerek stratejik planın iş-zaman-sorumluluk çizelgesi hazırlanmıştır. </w:t>
      </w:r>
    </w:p>
    <w:p w:rsidR="00983BF2" w:rsidRPr="0000189C" w:rsidRDefault="00983BF2" w:rsidP="00A078C6">
      <w:pPr>
        <w:spacing w:before="240" w:after="240" w:line="240" w:lineRule="auto"/>
        <w:jc w:val="both"/>
        <w:rPr>
          <w:rFonts w:ascii="Adobe Garamond Pro" w:hAnsi="Adobe Garamond Pro"/>
          <w:sz w:val="24"/>
          <w:szCs w:val="24"/>
        </w:rPr>
      </w:pPr>
      <w:proofErr w:type="gramStart"/>
      <w:r w:rsidRPr="0000189C">
        <w:rPr>
          <w:rFonts w:ascii="Adobe Garamond Pro" w:hAnsi="Adobe Garamond Pro"/>
          <w:sz w:val="24"/>
          <w:szCs w:val="24"/>
        </w:rPr>
        <w:t>b</w:t>
      </w:r>
      <w:proofErr w:type="gramEnd"/>
      <w:r w:rsidRPr="0000189C">
        <w:rPr>
          <w:rFonts w:ascii="Adobe Garamond Pro" w:hAnsi="Adobe Garamond Pro"/>
          <w:sz w:val="24"/>
          <w:szCs w:val="24"/>
        </w:rPr>
        <w:t xml:space="preserve">. Durum </w:t>
      </w:r>
      <w:r w:rsidR="0028742B" w:rsidRPr="0000189C">
        <w:rPr>
          <w:rFonts w:ascii="Adobe Garamond Pro" w:hAnsi="Adobe Garamond Pro"/>
          <w:sz w:val="24"/>
          <w:szCs w:val="24"/>
        </w:rPr>
        <w:t>a</w:t>
      </w:r>
      <w:r w:rsidRPr="0000189C">
        <w:rPr>
          <w:rFonts w:ascii="Adobe Garamond Pro" w:hAnsi="Adobe Garamond Pro"/>
          <w:sz w:val="24"/>
          <w:szCs w:val="24"/>
        </w:rPr>
        <w:t>nalizi:</w:t>
      </w:r>
    </w:p>
    <w:p w:rsidR="00983BF2" w:rsidRPr="0000189C" w:rsidRDefault="00983BF2"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Durum analizinde öncelikle Yasal Yükümlülükler ve Mevzuat değerlendirmesi yapılmıştır. Bu kapsamda </w:t>
      </w:r>
      <w:r w:rsidR="0028742B" w:rsidRPr="0000189C">
        <w:rPr>
          <w:rFonts w:ascii="Adobe Garamond Pro" w:hAnsi="Adobe Garamond Pro"/>
          <w:sz w:val="24"/>
          <w:szCs w:val="24"/>
        </w:rPr>
        <w:t>t</w:t>
      </w:r>
      <w:r w:rsidRPr="0000189C">
        <w:rPr>
          <w:rFonts w:ascii="Adobe Garamond Pro" w:hAnsi="Adobe Garamond Pro"/>
          <w:sz w:val="24"/>
          <w:szCs w:val="24"/>
        </w:rPr>
        <w:t xml:space="preserve">üm Oda/Borsaların uymakla yükümlü olduğu kanun ve ilgili </w:t>
      </w:r>
      <w:proofErr w:type="spellStart"/>
      <w:r w:rsidR="00056C76">
        <w:rPr>
          <w:rFonts w:ascii="Adobe Garamond Pro" w:hAnsi="Adobe Garamond Pro"/>
          <w:sz w:val="24"/>
          <w:szCs w:val="24"/>
        </w:rPr>
        <w:t>TUTSO</w:t>
      </w:r>
      <w:r w:rsidR="0028742B" w:rsidRPr="0000189C">
        <w:rPr>
          <w:rFonts w:ascii="Adobe Garamond Pro" w:hAnsi="Adobe Garamond Pro"/>
          <w:sz w:val="24"/>
          <w:szCs w:val="24"/>
        </w:rPr>
        <w:t>’nin</w:t>
      </w:r>
      <w:proofErr w:type="spellEnd"/>
      <w:r w:rsidR="0028742B" w:rsidRPr="0000189C">
        <w:rPr>
          <w:rFonts w:ascii="Adobe Garamond Pro" w:hAnsi="Adobe Garamond Pro"/>
          <w:sz w:val="24"/>
          <w:szCs w:val="24"/>
        </w:rPr>
        <w:t xml:space="preserve"> iç mevzuatı incelenmiştir. Bu bilgilerin ışığında </w:t>
      </w:r>
      <w:r w:rsidR="00056C76">
        <w:rPr>
          <w:rFonts w:ascii="Adobe Garamond Pro" w:hAnsi="Adobe Garamond Pro"/>
          <w:sz w:val="24"/>
          <w:szCs w:val="24"/>
        </w:rPr>
        <w:t>TUTSO</w:t>
      </w:r>
      <w:r w:rsidR="0028742B" w:rsidRPr="0000189C">
        <w:rPr>
          <w:rFonts w:ascii="Adobe Garamond Pro" w:hAnsi="Adobe Garamond Pro"/>
          <w:sz w:val="24"/>
          <w:szCs w:val="24"/>
        </w:rPr>
        <w:t xml:space="preserve"> temel değerleri ve </w:t>
      </w:r>
      <w:proofErr w:type="gramStart"/>
      <w:r w:rsidR="0028742B" w:rsidRPr="0000189C">
        <w:rPr>
          <w:rFonts w:ascii="Adobe Garamond Pro" w:hAnsi="Adobe Garamond Pro"/>
          <w:sz w:val="24"/>
          <w:szCs w:val="24"/>
        </w:rPr>
        <w:t>misyonu</w:t>
      </w:r>
      <w:proofErr w:type="gramEnd"/>
      <w:r w:rsidR="0028742B" w:rsidRPr="0000189C">
        <w:rPr>
          <w:rFonts w:ascii="Adobe Garamond Pro" w:hAnsi="Adobe Garamond Pro"/>
          <w:sz w:val="24"/>
          <w:szCs w:val="24"/>
        </w:rPr>
        <w:t xml:space="preserve"> analiz edilmiştir. </w:t>
      </w:r>
    </w:p>
    <w:p w:rsidR="00983BF2" w:rsidRPr="0000189C" w:rsidRDefault="00983BF2"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lastRenderedPageBreak/>
        <w:t>İkinci adımda faaliyet ve hizmetlere yönelik kurumsal kapasitenin belirlenmesi ve süreçlerin etkinlik analizi yapılmışt</w:t>
      </w:r>
      <w:r w:rsidR="00FE5233" w:rsidRPr="0000189C">
        <w:rPr>
          <w:rFonts w:ascii="Adobe Garamond Pro" w:hAnsi="Adobe Garamond Pro"/>
          <w:sz w:val="24"/>
          <w:szCs w:val="24"/>
        </w:rPr>
        <w:t>ı</w:t>
      </w:r>
      <w:r w:rsidRPr="0000189C">
        <w:rPr>
          <w:rFonts w:ascii="Adobe Garamond Pro" w:hAnsi="Adobe Garamond Pro"/>
          <w:sz w:val="24"/>
          <w:szCs w:val="24"/>
        </w:rPr>
        <w:t xml:space="preserve">r. </w:t>
      </w:r>
      <w:proofErr w:type="spellStart"/>
      <w:r w:rsidR="00056C76">
        <w:rPr>
          <w:rFonts w:ascii="Adobe Garamond Pro" w:hAnsi="Adobe Garamond Pro"/>
          <w:sz w:val="24"/>
          <w:szCs w:val="24"/>
        </w:rPr>
        <w:t>TUTSO</w:t>
      </w:r>
      <w:r w:rsidR="009F4389">
        <w:rPr>
          <w:rFonts w:ascii="Adobe Garamond Pro" w:hAnsi="Adobe Garamond Pro"/>
          <w:sz w:val="24"/>
          <w:szCs w:val="24"/>
        </w:rPr>
        <w:t>’</w:t>
      </w:r>
      <w:r w:rsidR="00FE5233" w:rsidRPr="0000189C">
        <w:rPr>
          <w:rFonts w:ascii="Adobe Garamond Pro" w:hAnsi="Adobe Garamond Pro"/>
          <w:sz w:val="24"/>
          <w:szCs w:val="24"/>
        </w:rPr>
        <w:t>da</w:t>
      </w:r>
      <w:proofErr w:type="spellEnd"/>
      <w:r w:rsidR="00A078C6">
        <w:rPr>
          <w:rFonts w:ascii="Adobe Garamond Pro" w:hAnsi="Adobe Garamond Pro"/>
          <w:sz w:val="24"/>
          <w:szCs w:val="24"/>
        </w:rPr>
        <w:t xml:space="preserve"> </w:t>
      </w:r>
      <w:r w:rsidR="00FE5233" w:rsidRPr="0000189C">
        <w:rPr>
          <w:rFonts w:ascii="Adobe Garamond Pro" w:hAnsi="Adobe Garamond Pro"/>
          <w:sz w:val="24"/>
          <w:szCs w:val="24"/>
        </w:rPr>
        <w:t>gerçekleştirilen tüm hizmetler</w:t>
      </w:r>
      <w:r w:rsidRPr="0000189C">
        <w:rPr>
          <w:rFonts w:ascii="Adobe Garamond Pro" w:hAnsi="Adobe Garamond Pro"/>
          <w:sz w:val="24"/>
          <w:szCs w:val="24"/>
        </w:rPr>
        <w:t xml:space="preserve"> belirlen</w:t>
      </w:r>
      <w:r w:rsidR="00FE5233" w:rsidRPr="0000189C">
        <w:rPr>
          <w:rFonts w:ascii="Adobe Garamond Pro" w:hAnsi="Adobe Garamond Pro"/>
          <w:sz w:val="24"/>
          <w:szCs w:val="24"/>
        </w:rPr>
        <w:t>miş</w:t>
      </w:r>
      <w:r w:rsidRPr="0000189C">
        <w:rPr>
          <w:rFonts w:ascii="Adobe Garamond Pro" w:hAnsi="Adobe Garamond Pro"/>
          <w:sz w:val="24"/>
          <w:szCs w:val="24"/>
        </w:rPr>
        <w:t>, süreç yaklaşımıyla, ana ve alt süreçlerin tanımlanıp, ilişkilerinin ortaya konması ve et</w:t>
      </w:r>
      <w:r w:rsidR="00FE5233" w:rsidRPr="0000189C">
        <w:rPr>
          <w:rFonts w:ascii="Adobe Garamond Pro" w:hAnsi="Adobe Garamond Pro"/>
          <w:sz w:val="24"/>
          <w:szCs w:val="24"/>
        </w:rPr>
        <w:t xml:space="preserve">kinliklerinin değerlendirilmesi gerçekleştirilmiştir. </w:t>
      </w:r>
    </w:p>
    <w:p w:rsidR="00983BF2" w:rsidRPr="0000189C" w:rsidRDefault="00FE5233"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Üçüncü adımda p</w:t>
      </w:r>
      <w:r w:rsidR="00983BF2" w:rsidRPr="0000189C">
        <w:rPr>
          <w:rFonts w:ascii="Adobe Garamond Pro" w:hAnsi="Adobe Garamond Pro"/>
          <w:sz w:val="24"/>
          <w:szCs w:val="24"/>
        </w:rPr>
        <w:t xml:space="preserve">aydaş analizi </w:t>
      </w:r>
      <w:r w:rsidRPr="0000189C">
        <w:rPr>
          <w:rFonts w:ascii="Adobe Garamond Pro" w:hAnsi="Adobe Garamond Pro"/>
          <w:sz w:val="24"/>
          <w:szCs w:val="24"/>
        </w:rPr>
        <w:t>yapılmıştır. Bu adımda iç ve dış paydaşlar</w:t>
      </w:r>
      <w:r w:rsidR="00983BF2" w:rsidRPr="0000189C">
        <w:rPr>
          <w:rFonts w:ascii="Adobe Garamond Pro" w:hAnsi="Adobe Garamond Pro"/>
          <w:sz w:val="24"/>
          <w:szCs w:val="24"/>
        </w:rPr>
        <w:t xml:space="preserve"> belirlenmi</w:t>
      </w:r>
      <w:r w:rsidRPr="0000189C">
        <w:rPr>
          <w:rFonts w:ascii="Adobe Garamond Pro" w:hAnsi="Adobe Garamond Pro"/>
          <w:sz w:val="24"/>
          <w:szCs w:val="24"/>
        </w:rPr>
        <w:t xml:space="preserve">ş ve </w:t>
      </w:r>
      <w:proofErr w:type="spellStart"/>
      <w:r w:rsidR="00983BF2" w:rsidRPr="0000189C">
        <w:rPr>
          <w:rFonts w:ascii="Adobe Garamond Pro" w:hAnsi="Adobe Garamond Pro"/>
          <w:sz w:val="24"/>
          <w:szCs w:val="24"/>
        </w:rPr>
        <w:t>önceliklendir</w:t>
      </w:r>
      <w:r w:rsidRPr="0000189C">
        <w:rPr>
          <w:rFonts w:ascii="Adobe Garamond Pro" w:hAnsi="Adobe Garamond Pro"/>
          <w:sz w:val="24"/>
          <w:szCs w:val="24"/>
        </w:rPr>
        <w:t>ilmiştir</w:t>
      </w:r>
      <w:proofErr w:type="spellEnd"/>
      <w:r w:rsidRPr="0000189C">
        <w:rPr>
          <w:rFonts w:ascii="Adobe Garamond Pro" w:hAnsi="Adobe Garamond Pro"/>
          <w:sz w:val="24"/>
          <w:szCs w:val="24"/>
        </w:rPr>
        <w:t>.</w:t>
      </w:r>
      <w:r w:rsidR="00A078C6">
        <w:rPr>
          <w:rFonts w:ascii="Adobe Garamond Pro" w:hAnsi="Adobe Garamond Pro"/>
          <w:sz w:val="24"/>
          <w:szCs w:val="24"/>
        </w:rPr>
        <w:t xml:space="preserve"> </w:t>
      </w:r>
      <w:r w:rsidRPr="0000189C">
        <w:rPr>
          <w:rFonts w:ascii="Adobe Garamond Pro" w:hAnsi="Adobe Garamond Pro"/>
          <w:sz w:val="24"/>
          <w:szCs w:val="24"/>
        </w:rPr>
        <w:t xml:space="preserve">Öncelikli </w:t>
      </w:r>
      <w:r w:rsidR="00983BF2" w:rsidRPr="0000189C">
        <w:rPr>
          <w:rFonts w:ascii="Adobe Garamond Pro" w:hAnsi="Adobe Garamond Pro"/>
          <w:sz w:val="24"/>
          <w:szCs w:val="24"/>
        </w:rPr>
        <w:t xml:space="preserve">paydaşlarla </w:t>
      </w:r>
      <w:proofErr w:type="spellStart"/>
      <w:r w:rsidR="00983BF2" w:rsidRPr="0000189C">
        <w:rPr>
          <w:rFonts w:ascii="Adobe Garamond Pro" w:hAnsi="Adobe Garamond Pro"/>
          <w:sz w:val="24"/>
          <w:szCs w:val="24"/>
        </w:rPr>
        <w:t>çalışta</w:t>
      </w:r>
      <w:r w:rsidR="0053714D">
        <w:rPr>
          <w:rFonts w:ascii="Adobe Garamond Pro" w:hAnsi="Adobe Garamond Pro"/>
          <w:sz w:val="24"/>
          <w:szCs w:val="24"/>
        </w:rPr>
        <w:t>y</w:t>
      </w:r>
      <w:proofErr w:type="spellEnd"/>
      <w:r w:rsidR="00983BF2" w:rsidRPr="0000189C">
        <w:rPr>
          <w:rFonts w:ascii="Adobe Garamond Pro" w:hAnsi="Adobe Garamond Pro"/>
          <w:sz w:val="24"/>
          <w:szCs w:val="24"/>
        </w:rPr>
        <w:t xml:space="preserve"> veya beyin fırtınası niteliğinde toplantılar yapılarak, </w:t>
      </w:r>
      <w:r w:rsidRPr="0000189C">
        <w:rPr>
          <w:rFonts w:ascii="Adobe Garamond Pro" w:hAnsi="Adobe Garamond Pro"/>
          <w:sz w:val="24"/>
          <w:szCs w:val="24"/>
        </w:rPr>
        <w:t xml:space="preserve">güçlü </w:t>
      </w:r>
      <w:r w:rsidR="00983BF2" w:rsidRPr="0000189C">
        <w:rPr>
          <w:rFonts w:ascii="Adobe Garamond Pro" w:hAnsi="Adobe Garamond Pro"/>
          <w:sz w:val="24"/>
          <w:szCs w:val="24"/>
        </w:rPr>
        <w:t xml:space="preserve">ve </w:t>
      </w:r>
      <w:r w:rsidRPr="0000189C">
        <w:rPr>
          <w:rFonts w:ascii="Adobe Garamond Pro" w:hAnsi="Adobe Garamond Pro"/>
          <w:sz w:val="24"/>
          <w:szCs w:val="24"/>
        </w:rPr>
        <w:t>zayıf yanlar</w:t>
      </w:r>
      <w:r w:rsidR="00983BF2" w:rsidRPr="0000189C">
        <w:rPr>
          <w:rFonts w:ascii="Adobe Garamond Pro" w:hAnsi="Adobe Garamond Pro"/>
          <w:sz w:val="24"/>
          <w:szCs w:val="24"/>
        </w:rPr>
        <w:t xml:space="preserve"> belirlenm</w:t>
      </w:r>
      <w:r w:rsidRPr="0000189C">
        <w:rPr>
          <w:rFonts w:ascii="Adobe Garamond Pro" w:hAnsi="Adobe Garamond Pro"/>
          <w:sz w:val="24"/>
          <w:szCs w:val="24"/>
        </w:rPr>
        <w:t xml:space="preserve">iştir. Paydaşların </w:t>
      </w:r>
      <w:r w:rsidR="00056C76">
        <w:rPr>
          <w:rFonts w:ascii="Adobe Garamond Pro" w:hAnsi="Adobe Garamond Pro"/>
          <w:sz w:val="24"/>
          <w:szCs w:val="24"/>
        </w:rPr>
        <w:t>TUTSO</w:t>
      </w:r>
      <w:r w:rsidRPr="0000189C">
        <w:rPr>
          <w:rFonts w:ascii="Adobe Garamond Pro" w:hAnsi="Adobe Garamond Pro"/>
          <w:sz w:val="24"/>
          <w:szCs w:val="24"/>
        </w:rPr>
        <w:t xml:space="preserve"> ile ilişkileri analiz ederek her bir paydaş için paydaşlık değerlendirmesi yapılmıştır. Paydaşlık değerlendirmeleri amaç analizlerinde ve iletişim stratejisinde kaynak olarak </w:t>
      </w:r>
      <w:proofErr w:type="spellStart"/>
      <w:proofErr w:type="gramStart"/>
      <w:r w:rsidRPr="0000189C">
        <w:rPr>
          <w:rFonts w:ascii="Adobe Garamond Pro" w:hAnsi="Adobe Garamond Pro"/>
          <w:sz w:val="24"/>
          <w:szCs w:val="24"/>
        </w:rPr>
        <w:t>kullanılmıştır.Bu</w:t>
      </w:r>
      <w:proofErr w:type="spellEnd"/>
      <w:proofErr w:type="gramEnd"/>
      <w:r w:rsidRPr="0000189C">
        <w:rPr>
          <w:rFonts w:ascii="Adobe Garamond Pro" w:hAnsi="Adobe Garamond Pro"/>
          <w:sz w:val="24"/>
          <w:szCs w:val="24"/>
        </w:rPr>
        <w:t xml:space="preserve"> adımda ayrıca fırsat ve t</w:t>
      </w:r>
      <w:r w:rsidR="00983BF2" w:rsidRPr="0000189C">
        <w:rPr>
          <w:rFonts w:ascii="Adobe Garamond Pro" w:hAnsi="Adobe Garamond Pro"/>
          <w:sz w:val="24"/>
          <w:szCs w:val="24"/>
        </w:rPr>
        <w:t xml:space="preserve">ehditlerin ortaya konması, </w:t>
      </w:r>
      <w:proofErr w:type="spellStart"/>
      <w:r w:rsidR="00056C76">
        <w:rPr>
          <w:rFonts w:ascii="Adobe Garamond Pro" w:hAnsi="Adobe Garamond Pro"/>
          <w:sz w:val="24"/>
          <w:szCs w:val="24"/>
        </w:rPr>
        <w:t>TUTSO</w:t>
      </w:r>
      <w:r w:rsidRPr="0000189C">
        <w:rPr>
          <w:rFonts w:ascii="Adobe Garamond Pro" w:hAnsi="Adobe Garamond Pro"/>
          <w:sz w:val="24"/>
          <w:szCs w:val="24"/>
        </w:rPr>
        <w:t>’d</w:t>
      </w:r>
      <w:r w:rsidR="00D063D7">
        <w:rPr>
          <w:rFonts w:ascii="Adobe Garamond Pro" w:hAnsi="Adobe Garamond Pro"/>
          <w:sz w:val="24"/>
          <w:szCs w:val="24"/>
        </w:rPr>
        <w:t>a</w:t>
      </w:r>
      <w:r w:rsidRPr="0000189C">
        <w:rPr>
          <w:rFonts w:ascii="Adobe Garamond Pro" w:hAnsi="Adobe Garamond Pro"/>
          <w:sz w:val="24"/>
          <w:szCs w:val="24"/>
        </w:rPr>
        <w:t>n</w:t>
      </w:r>
      <w:proofErr w:type="spellEnd"/>
      <w:r w:rsidRPr="0000189C">
        <w:rPr>
          <w:rFonts w:ascii="Adobe Garamond Pro" w:hAnsi="Adobe Garamond Pro"/>
          <w:sz w:val="24"/>
          <w:szCs w:val="24"/>
        </w:rPr>
        <w:t xml:space="preserve"> </w:t>
      </w:r>
      <w:r w:rsidR="00983BF2" w:rsidRPr="0000189C">
        <w:rPr>
          <w:rFonts w:ascii="Adobe Garamond Pro" w:hAnsi="Adobe Garamond Pro"/>
          <w:sz w:val="24"/>
          <w:szCs w:val="24"/>
        </w:rPr>
        <w:t xml:space="preserve">beklentilerin ve bölgesel ve </w:t>
      </w:r>
      <w:proofErr w:type="spellStart"/>
      <w:r w:rsidR="00983BF2" w:rsidRPr="0000189C">
        <w:rPr>
          <w:rFonts w:ascii="Adobe Garamond Pro" w:hAnsi="Adobe Garamond Pro"/>
          <w:sz w:val="24"/>
          <w:szCs w:val="24"/>
        </w:rPr>
        <w:t>sektörel</w:t>
      </w:r>
      <w:proofErr w:type="spellEnd"/>
      <w:r w:rsidR="00983BF2" w:rsidRPr="0000189C">
        <w:rPr>
          <w:rFonts w:ascii="Adobe Garamond Pro" w:hAnsi="Adobe Garamond Pro"/>
          <w:sz w:val="24"/>
          <w:szCs w:val="24"/>
        </w:rPr>
        <w:t xml:space="preserve"> sorunların tespit edilmesi</w:t>
      </w:r>
      <w:r w:rsidRPr="0000189C">
        <w:rPr>
          <w:rFonts w:ascii="Adobe Garamond Pro" w:hAnsi="Adobe Garamond Pro"/>
          <w:sz w:val="24"/>
          <w:szCs w:val="24"/>
        </w:rPr>
        <w:t xml:space="preserve"> konularında inceleme ve etütler yapılmıştır. </w:t>
      </w:r>
    </w:p>
    <w:p w:rsidR="00983BF2" w:rsidRPr="0000189C" w:rsidRDefault="00FE5233"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Dördüncü adımda k</w:t>
      </w:r>
      <w:r w:rsidR="00983BF2" w:rsidRPr="0000189C">
        <w:rPr>
          <w:rFonts w:ascii="Adobe Garamond Pro" w:hAnsi="Adobe Garamond Pro"/>
          <w:sz w:val="24"/>
          <w:szCs w:val="24"/>
        </w:rPr>
        <w:t>urum içi analiz</w:t>
      </w:r>
      <w:r w:rsidRPr="0000189C">
        <w:rPr>
          <w:rFonts w:ascii="Adobe Garamond Pro" w:hAnsi="Adobe Garamond Pro"/>
          <w:sz w:val="24"/>
          <w:szCs w:val="24"/>
        </w:rPr>
        <w:t xml:space="preserve"> yapılmıştır. </w:t>
      </w:r>
      <w:proofErr w:type="spellStart"/>
      <w:r w:rsidR="00056C76">
        <w:rPr>
          <w:rFonts w:ascii="Adobe Garamond Pro" w:hAnsi="Adobe Garamond Pro"/>
          <w:sz w:val="24"/>
          <w:szCs w:val="24"/>
        </w:rPr>
        <w:t>TUTSO</w:t>
      </w:r>
      <w:r w:rsidRPr="0000189C">
        <w:rPr>
          <w:rFonts w:ascii="Adobe Garamond Pro" w:hAnsi="Adobe Garamond Pro"/>
          <w:sz w:val="24"/>
          <w:szCs w:val="24"/>
        </w:rPr>
        <w:t>’n</w:t>
      </w:r>
      <w:r w:rsidR="00D063D7">
        <w:rPr>
          <w:rFonts w:ascii="Adobe Garamond Pro" w:hAnsi="Adobe Garamond Pro"/>
          <w:sz w:val="24"/>
          <w:szCs w:val="24"/>
        </w:rPr>
        <w:t>u</w:t>
      </w:r>
      <w:r w:rsidRPr="0000189C">
        <w:rPr>
          <w:rFonts w:ascii="Adobe Garamond Pro" w:hAnsi="Adobe Garamond Pro"/>
          <w:sz w:val="24"/>
          <w:szCs w:val="24"/>
        </w:rPr>
        <w:t>n</w:t>
      </w:r>
      <w:proofErr w:type="spellEnd"/>
      <w:r w:rsidRPr="0000189C">
        <w:rPr>
          <w:rFonts w:ascii="Adobe Garamond Pro" w:hAnsi="Adobe Garamond Pro"/>
          <w:sz w:val="24"/>
          <w:szCs w:val="24"/>
        </w:rPr>
        <w:t xml:space="preserve"> </w:t>
      </w:r>
      <w:r w:rsidR="00983BF2" w:rsidRPr="0000189C">
        <w:rPr>
          <w:rFonts w:ascii="Adobe Garamond Pro" w:hAnsi="Adobe Garamond Pro"/>
          <w:sz w:val="24"/>
          <w:szCs w:val="24"/>
        </w:rPr>
        <w:t>mali, beşeri, entelektüel, teknolojik ve gayrimenkul birikimlerinin belirlenmesi, yönetim anlayışının ortaya konarak güçlü ve iyileştirilemeye açık tarafların belirlenmesi</w:t>
      </w:r>
      <w:r w:rsidRPr="0000189C">
        <w:rPr>
          <w:rFonts w:ascii="Adobe Garamond Pro" w:hAnsi="Adobe Garamond Pro"/>
          <w:sz w:val="24"/>
          <w:szCs w:val="24"/>
        </w:rPr>
        <w:t xml:space="preserve"> konusunda çalışmalar yapılmıştır. </w:t>
      </w:r>
    </w:p>
    <w:p w:rsidR="00983BF2" w:rsidRPr="0000189C" w:rsidRDefault="00994138"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Beşinci adım ç</w:t>
      </w:r>
      <w:r w:rsidR="00983BF2" w:rsidRPr="0000189C">
        <w:rPr>
          <w:rFonts w:ascii="Adobe Garamond Pro" w:hAnsi="Adobe Garamond Pro"/>
          <w:sz w:val="24"/>
          <w:szCs w:val="24"/>
        </w:rPr>
        <w:t>evre analizi</w:t>
      </w:r>
      <w:r w:rsidRPr="0000189C">
        <w:rPr>
          <w:rFonts w:ascii="Adobe Garamond Pro" w:hAnsi="Adobe Garamond Pro"/>
          <w:sz w:val="24"/>
          <w:szCs w:val="24"/>
        </w:rPr>
        <w:t xml:space="preserve">nin yapıldığı adımdır. </w:t>
      </w:r>
      <w:r w:rsidR="00983BF2" w:rsidRPr="0000189C">
        <w:rPr>
          <w:rFonts w:ascii="Adobe Garamond Pro" w:hAnsi="Adobe Garamond Pro"/>
          <w:sz w:val="24"/>
          <w:szCs w:val="24"/>
        </w:rPr>
        <w:t>B</w:t>
      </w:r>
      <w:r w:rsidRPr="0000189C">
        <w:rPr>
          <w:rFonts w:ascii="Adobe Garamond Pro" w:hAnsi="Adobe Garamond Pro"/>
          <w:sz w:val="24"/>
          <w:szCs w:val="24"/>
        </w:rPr>
        <w:t>u adımda b</w:t>
      </w:r>
      <w:r w:rsidR="00983BF2" w:rsidRPr="0000189C">
        <w:rPr>
          <w:rFonts w:ascii="Adobe Garamond Pro" w:hAnsi="Adobe Garamond Pro"/>
          <w:sz w:val="24"/>
          <w:szCs w:val="24"/>
        </w:rPr>
        <w:t>orsacılık alanında bölgesel, ulusal ve uluslararası nite</w:t>
      </w:r>
      <w:r w:rsidRPr="0000189C">
        <w:rPr>
          <w:rFonts w:ascii="Adobe Garamond Pro" w:hAnsi="Adobe Garamond Pro"/>
          <w:sz w:val="24"/>
          <w:szCs w:val="24"/>
        </w:rPr>
        <w:t>likte olumlu ve olumsuz akımlar</w:t>
      </w:r>
      <w:r w:rsidR="00983BF2" w:rsidRPr="0000189C">
        <w:rPr>
          <w:rFonts w:ascii="Adobe Garamond Pro" w:hAnsi="Adobe Garamond Pro"/>
          <w:sz w:val="24"/>
          <w:szCs w:val="24"/>
        </w:rPr>
        <w:t xml:space="preserve"> belirlenm</w:t>
      </w:r>
      <w:r w:rsidRPr="0000189C">
        <w:rPr>
          <w:rFonts w:ascii="Adobe Garamond Pro" w:hAnsi="Adobe Garamond Pro"/>
          <w:sz w:val="24"/>
          <w:szCs w:val="24"/>
        </w:rPr>
        <w:t xml:space="preserve">iştir. </w:t>
      </w:r>
    </w:p>
    <w:p w:rsidR="00983BF2" w:rsidRPr="0000189C" w:rsidRDefault="0028742B" w:rsidP="00A078C6">
      <w:pPr>
        <w:spacing w:before="240" w:after="240" w:line="240" w:lineRule="auto"/>
        <w:jc w:val="both"/>
        <w:rPr>
          <w:rFonts w:ascii="Adobe Garamond Pro" w:hAnsi="Adobe Garamond Pro"/>
          <w:sz w:val="24"/>
          <w:szCs w:val="24"/>
        </w:rPr>
      </w:pPr>
      <w:proofErr w:type="gramStart"/>
      <w:r w:rsidRPr="0000189C">
        <w:rPr>
          <w:rFonts w:ascii="Adobe Garamond Pro" w:hAnsi="Adobe Garamond Pro"/>
          <w:sz w:val="24"/>
          <w:szCs w:val="24"/>
        </w:rPr>
        <w:t>c</w:t>
      </w:r>
      <w:proofErr w:type="gramEnd"/>
      <w:r w:rsidRPr="0000189C">
        <w:rPr>
          <w:rFonts w:ascii="Adobe Garamond Pro" w:hAnsi="Adobe Garamond Pro"/>
          <w:sz w:val="24"/>
          <w:szCs w:val="24"/>
        </w:rPr>
        <w:t>. Geleceğin planlanması:</w:t>
      </w:r>
    </w:p>
    <w:p w:rsidR="0028742B" w:rsidRPr="0000189C" w:rsidRDefault="0028742B"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Geleceğin planlanması aşamasında ilk adım </w:t>
      </w:r>
      <w:proofErr w:type="gramStart"/>
      <w:r w:rsidRPr="0000189C">
        <w:rPr>
          <w:rFonts w:ascii="Adobe Garamond Pro" w:hAnsi="Adobe Garamond Pro"/>
          <w:sz w:val="24"/>
          <w:szCs w:val="24"/>
        </w:rPr>
        <w:t>v</w:t>
      </w:r>
      <w:r w:rsidR="00983BF2" w:rsidRPr="0000189C">
        <w:rPr>
          <w:rFonts w:ascii="Adobe Garamond Pro" w:hAnsi="Adobe Garamond Pro"/>
          <w:sz w:val="24"/>
          <w:szCs w:val="24"/>
        </w:rPr>
        <w:t>izyon</w:t>
      </w:r>
      <w:r w:rsidRPr="0000189C">
        <w:rPr>
          <w:rFonts w:ascii="Adobe Garamond Pro" w:hAnsi="Adobe Garamond Pro"/>
          <w:sz w:val="24"/>
          <w:szCs w:val="24"/>
        </w:rPr>
        <w:t>un</w:t>
      </w:r>
      <w:proofErr w:type="gramEnd"/>
      <w:r w:rsidRPr="0000189C">
        <w:rPr>
          <w:rFonts w:ascii="Adobe Garamond Pro" w:hAnsi="Adobe Garamond Pro"/>
          <w:sz w:val="24"/>
          <w:szCs w:val="24"/>
        </w:rPr>
        <w:t xml:space="preserve"> belirlenmesi olmuştur. </w:t>
      </w:r>
      <w:proofErr w:type="spellStart"/>
      <w:r w:rsidR="00056C76">
        <w:rPr>
          <w:rFonts w:ascii="Adobe Garamond Pro" w:hAnsi="Adobe Garamond Pro"/>
          <w:sz w:val="24"/>
          <w:szCs w:val="24"/>
        </w:rPr>
        <w:t>TUTSO</w:t>
      </w:r>
      <w:r w:rsidRPr="0000189C">
        <w:rPr>
          <w:rFonts w:ascii="Adobe Garamond Pro" w:hAnsi="Adobe Garamond Pro"/>
          <w:sz w:val="24"/>
          <w:szCs w:val="24"/>
        </w:rPr>
        <w:t>’nın</w:t>
      </w:r>
      <w:proofErr w:type="spellEnd"/>
      <w:r w:rsidRPr="0000189C">
        <w:rPr>
          <w:rFonts w:ascii="Adobe Garamond Pro" w:hAnsi="Adobe Garamond Pro"/>
          <w:sz w:val="24"/>
          <w:szCs w:val="24"/>
        </w:rPr>
        <w:t xml:space="preserve"> </w:t>
      </w:r>
      <w:r w:rsidR="00983BF2" w:rsidRPr="0000189C">
        <w:rPr>
          <w:rFonts w:ascii="Adobe Garamond Pro" w:hAnsi="Adobe Garamond Pro"/>
          <w:sz w:val="24"/>
          <w:szCs w:val="24"/>
        </w:rPr>
        <w:t xml:space="preserve">orta ve uzun vadede olmak istediği yer </w:t>
      </w:r>
      <w:r w:rsidRPr="0000189C">
        <w:rPr>
          <w:rFonts w:ascii="Adobe Garamond Pro" w:hAnsi="Adobe Garamond Pro"/>
          <w:sz w:val="24"/>
          <w:szCs w:val="24"/>
        </w:rPr>
        <w:t xml:space="preserve">borsanın var oluş </w:t>
      </w:r>
      <w:proofErr w:type="gramStart"/>
      <w:r w:rsidRPr="0000189C">
        <w:rPr>
          <w:rFonts w:ascii="Adobe Garamond Pro" w:hAnsi="Adobe Garamond Pro"/>
          <w:sz w:val="24"/>
          <w:szCs w:val="24"/>
        </w:rPr>
        <w:t>sebebi,</w:t>
      </w:r>
      <w:proofErr w:type="gramEnd"/>
      <w:r w:rsidRPr="0000189C">
        <w:rPr>
          <w:rFonts w:ascii="Adobe Garamond Pro" w:hAnsi="Adobe Garamond Pro"/>
          <w:sz w:val="24"/>
          <w:szCs w:val="24"/>
        </w:rPr>
        <w:t xml:space="preserve"> </w:t>
      </w:r>
      <w:r w:rsidR="00983BF2" w:rsidRPr="0000189C">
        <w:rPr>
          <w:rFonts w:ascii="Adobe Garamond Pro" w:hAnsi="Adobe Garamond Pro"/>
          <w:sz w:val="24"/>
          <w:szCs w:val="24"/>
        </w:rPr>
        <w:t>ve bu konuma ulaşırken savunduğu ve bağlı kaldığı etik ve temel değerler</w:t>
      </w:r>
      <w:r w:rsidRPr="0000189C">
        <w:rPr>
          <w:rFonts w:ascii="Adobe Garamond Pro" w:hAnsi="Adobe Garamond Pro"/>
          <w:sz w:val="24"/>
          <w:szCs w:val="24"/>
        </w:rPr>
        <w:t xml:space="preserve"> ışığında incelenmiştir. </w:t>
      </w:r>
    </w:p>
    <w:p w:rsidR="00706653" w:rsidRPr="0000189C" w:rsidRDefault="0028742B"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İkinci adımda amaçlar, eylemler, hedefler ve performans g</w:t>
      </w:r>
      <w:r w:rsidR="00983BF2" w:rsidRPr="0000189C">
        <w:rPr>
          <w:rFonts w:ascii="Adobe Garamond Pro" w:hAnsi="Adobe Garamond Pro"/>
          <w:sz w:val="24"/>
          <w:szCs w:val="24"/>
        </w:rPr>
        <w:t>östergeler</w:t>
      </w:r>
      <w:r w:rsidRPr="0000189C">
        <w:rPr>
          <w:rFonts w:ascii="Adobe Garamond Pro" w:hAnsi="Adobe Garamond Pro"/>
          <w:sz w:val="24"/>
          <w:szCs w:val="24"/>
        </w:rPr>
        <w:t xml:space="preserve">i </w:t>
      </w:r>
      <w:r w:rsidR="00983BF2" w:rsidRPr="0000189C">
        <w:rPr>
          <w:rFonts w:ascii="Adobe Garamond Pro" w:hAnsi="Adobe Garamond Pro"/>
          <w:sz w:val="24"/>
          <w:szCs w:val="24"/>
        </w:rPr>
        <w:t>belirlenm</w:t>
      </w:r>
      <w:r w:rsidRPr="0000189C">
        <w:rPr>
          <w:rFonts w:ascii="Adobe Garamond Pro" w:hAnsi="Adobe Garamond Pro"/>
          <w:sz w:val="24"/>
          <w:szCs w:val="24"/>
        </w:rPr>
        <w:t xml:space="preserve">iştir. </w:t>
      </w:r>
      <w:r w:rsidR="00983BF2" w:rsidRPr="0000189C">
        <w:rPr>
          <w:rFonts w:ascii="Adobe Garamond Pro" w:hAnsi="Adobe Garamond Pro"/>
          <w:sz w:val="24"/>
          <w:szCs w:val="24"/>
        </w:rPr>
        <w:t xml:space="preserve">Borsayı belirlemiş olduğu </w:t>
      </w:r>
      <w:proofErr w:type="gramStart"/>
      <w:r w:rsidR="00983BF2" w:rsidRPr="0000189C">
        <w:rPr>
          <w:rFonts w:ascii="Adobe Garamond Pro" w:hAnsi="Adobe Garamond Pro"/>
          <w:sz w:val="24"/>
          <w:szCs w:val="24"/>
        </w:rPr>
        <w:t>vizyona</w:t>
      </w:r>
      <w:proofErr w:type="gramEnd"/>
      <w:r w:rsidR="00983BF2" w:rsidRPr="0000189C">
        <w:rPr>
          <w:rFonts w:ascii="Adobe Garamond Pro" w:hAnsi="Adobe Garamond Pro"/>
          <w:sz w:val="24"/>
          <w:szCs w:val="24"/>
        </w:rPr>
        <w:t xml:space="preserve"> taşıyacak amaçlar, amaçların gerçekleşmesini sağlayacak hedefler ve kurumu hedeflerine ulaştıracak </w:t>
      </w:r>
      <w:r w:rsidRPr="0000189C">
        <w:rPr>
          <w:rFonts w:ascii="Adobe Garamond Pro" w:hAnsi="Adobe Garamond Pro"/>
          <w:sz w:val="24"/>
          <w:szCs w:val="24"/>
        </w:rPr>
        <w:t>eylemlerin</w:t>
      </w:r>
      <w:r w:rsidR="00983BF2" w:rsidRPr="0000189C">
        <w:rPr>
          <w:rFonts w:ascii="Adobe Garamond Pro" w:hAnsi="Adobe Garamond Pro"/>
          <w:sz w:val="24"/>
          <w:szCs w:val="24"/>
        </w:rPr>
        <w:t xml:space="preserve"> tutarlı bir bütünlük ve hiyerarşik yapı içerisinde belirlenm</w:t>
      </w:r>
      <w:r w:rsidRPr="0000189C">
        <w:rPr>
          <w:rFonts w:ascii="Adobe Garamond Pro" w:hAnsi="Adobe Garamond Pro"/>
          <w:sz w:val="24"/>
          <w:szCs w:val="24"/>
        </w:rPr>
        <w:t xml:space="preserve">iştir. </w:t>
      </w:r>
    </w:p>
    <w:p w:rsidR="00983BF2" w:rsidRPr="0000189C" w:rsidRDefault="00706653"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Dördüncü adımda </w:t>
      </w:r>
      <w:proofErr w:type="spellStart"/>
      <w:r w:rsidRPr="0000189C">
        <w:rPr>
          <w:rFonts w:ascii="Adobe Garamond Pro" w:hAnsi="Adobe Garamond Pro"/>
          <w:sz w:val="24"/>
          <w:szCs w:val="24"/>
        </w:rPr>
        <w:t>maliyetlendirme</w:t>
      </w:r>
      <w:proofErr w:type="spellEnd"/>
      <w:r w:rsidRPr="0000189C">
        <w:rPr>
          <w:rFonts w:ascii="Adobe Garamond Pro" w:hAnsi="Adobe Garamond Pro"/>
          <w:sz w:val="24"/>
          <w:szCs w:val="24"/>
        </w:rPr>
        <w:t xml:space="preserve"> çalışması yapılmıştır. Bu adımda b</w:t>
      </w:r>
      <w:r w:rsidR="00983BF2" w:rsidRPr="0000189C">
        <w:rPr>
          <w:rFonts w:ascii="Adobe Garamond Pro" w:hAnsi="Adobe Garamond Pro"/>
          <w:sz w:val="24"/>
          <w:szCs w:val="24"/>
        </w:rPr>
        <w:t xml:space="preserve">orsanın stratejik planının, yıllık </w:t>
      </w:r>
      <w:proofErr w:type="gramStart"/>
      <w:r w:rsidR="00983BF2" w:rsidRPr="0000189C">
        <w:rPr>
          <w:rFonts w:ascii="Adobe Garamond Pro" w:hAnsi="Adobe Garamond Pro"/>
          <w:sz w:val="24"/>
          <w:szCs w:val="24"/>
        </w:rPr>
        <w:t>bazda</w:t>
      </w:r>
      <w:proofErr w:type="gramEnd"/>
      <w:r w:rsidR="00983BF2" w:rsidRPr="0000189C">
        <w:rPr>
          <w:rFonts w:ascii="Adobe Garamond Pro" w:hAnsi="Adobe Garamond Pro"/>
          <w:sz w:val="24"/>
          <w:szCs w:val="24"/>
        </w:rPr>
        <w:t xml:space="preserve"> ve toplam olarak </w:t>
      </w:r>
      <w:r w:rsidRPr="0000189C">
        <w:rPr>
          <w:rFonts w:ascii="Adobe Garamond Pro" w:hAnsi="Adobe Garamond Pro"/>
          <w:sz w:val="24"/>
          <w:szCs w:val="24"/>
        </w:rPr>
        <w:t>eylemler</w:t>
      </w:r>
      <w:r w:rsidR="00983BF2" w:rsidRPr="0000189C">
        <w:rPr>
          <w:rFonts w:ascii="Adobe Garamond Pro" w:hAnsi="Adobe Garamond Pro"/>
          <w:sz w:val="24"/>
          <w:szCs w:val="24"/>
        </w:rPr>
        <w:t xml:space="preserve"> üzerinden, maliyetlerinin belirlenmesi</w:t>
      </w:r>
      <w:r w:rsidRPr="0000189C">
        <w:rPr>
          <w:rFonts w:ascii="Adobe Garamond Pro" w:hAnsi="Adobe Garamond Pro"/>
          <w:sz w:val="24"/>
          <w:szCs w:val="24"/>
        </w:rPr>
        <w:t xml:space="preserve"> ve </w:t>
      </w:r>
      <w:r w:rsidR="00983BF2" w:rsidRPr="0000189C">
        <w:rPr>
          <w:rFonts w:ascii="Adobe Garamond Pro" w:hAnsi="Adobe Garamond Pro"/>
          <w:sz w:val="24"/>
          <w:szCs w:val="24"/>
        </w:rPr>
        <w:t>bu maliyetlerin kaynağın</w:t>
      </w:r>
      <w:r w:rsidRPr="0000189C">
        <w:rPr>
          <w:rFonts w:ascii="Adobe Garamond Pro" w:hAnsi="Adobe Garamond Pro"/>
          <w:sz w:val="24"/>
          <w:szCs w:val="24"/>
        </w:rPr>
        <w:t xml:space="preserve">ın bütçe ile ilişkilendirilmesi gerçekleştirilmiştir. </w:t>
      </w:r>
    </w:p>
    <w:p w:rsidR="00706653" w:rsidRDefault="00706653"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Beşinci adım izleme ve değerlendirme yapısının oluşturulması olmuştur. Bu adımda stratejik p</w:t>
      </w:r>
      <w:r w:rsidR="00983BF2" w:rsidRPr="0000189C">
        <w:rPr>
          <w:rFonts w:ascii="Adobe Garamond Pro" w:hAnsi="Adobe Garamond Pro"/>
          <w:sz w:val="24"/>
          <w:szCs w:val="24"/>
        </w:rPr>
        <w:t xml:space="preserve">lanın uygulanmasında ortaya çıkacak uygunsuzlukların belirlenerek gerekli önlemlerin alınmasına olanak sağlayacak bir izleme-değerlendirme </w:t>
      </w:r>
      <w:r w:rsidRPr="0000189C">
        <w:rPr>
          <w:rFonts w:ascii="Adobe Garamond Pro" w:hAnsi="Adobe Garamond Pro"/>
          <w:sz w:val="24"/>
          <w:szCs w:val="24"/>
        </w:rPr>
        <w:t xml:space="preserve">yapısı oluşturulmuş bu yapıdaki sorumluluklar ve yöntemler </w:t>
      </w:r>
      <w:r w:rsidR="00983BF2" w:rsidRPr="0000189C">
        <w:rPr>
          <w:rFonts w:ascii="Adobe Garamond Pro" w:hAnsi="Adobe Garamond Pro"/>
          <w:sz w:val="24"/>
          <w:szCs w:val="24"/>
        </w:rPr>
        <w:t>belirlenm</w:t>
      </w:r>
      <w:r w:rsidRPr="0000189C">
        <w:rPr>
          <w:rFonts w:ascii="Adobe Garamond Pro" w:hAnsi="Adobe Garamond Pro"/>
          <w:sz w:val="24"/>
          <w:szCs w:val="24"/>
        </w:rPr>
        <w:t xml:space="preserve">iştir.  Bu çerçevede her bir amaç; </w:t>
      </w:r>
    </w:p>
    <w:p w:rsidR="00706653" w:rsidRPr="0000189C" w:rsidRDefault="00706653"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“Amaç sistematiğine” uygun olarak; </w:t>
      </w:r>
    </w:p>
    <w:p w:rsidR="00706653" w:rsidRPr="0000189C" w:rsidRDefault="00706653" w:rsidP="00D5481B">
      <w:pPr>
        <w:pStyle w:val="ListeParagraf"/>
        <w:numPr>
          <w:ilvl w:val="0"/>
          <w:numId w:val="2"/>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Hiyerarşik uyum </w:t>
      </w:r>
    </w:p>
    <w:p w:rsidR="00706653" w:rsidRPr="0000189C" w:rsidRDefault="00706653" w:rsidP="00D5481B">
      <w:pPr>
        <w:pStyle w:val="ListeParagraf"/>
        <w:numPr>
          <w:ilvl w:val="0"/>
          <w:numId w:val="2"/>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Değerler ve yetkinlikler</w:t>
      </w:r>
    </w:p>
    <w:p w:rsidR="00706653" w:rsidRPr="0000189C" w:rsidRDefault="00706653" w:rsidP="00D5481B">
      <w:pPr>
        <w:pStyle w:val="ListeParagraf"/>
        <w:numPr>
          <w:ilvl w:val="0"/>
          <w:numId w:val="2"/>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Güç </w:t>
      </w:r>
    </w:p>
    <w:p w:rsidR="00706653" w:rsidRPr="0000189C" w:rsidRDefault="00706653" w:rsidP="00D5481B">
      <w:pPr>
        <w:pStyle w:val="ListeParagraf"/>
        <w:numPr>
          <w:ilvl w:val="0"/>
          <w:numId w:val="2"/>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Kaynak </w:t>
      </w:r>
    </w:p>
    <w:p w:rsidR="00706653" w:rsidRPr="0000189C" w:rsidRDefault="00706653" w:rsidP="00D5481B">
      <w:pPr>
        <w:pStyle w:val="ListeParagraf"/>
        <w:numPr>
          <w:ilvl w:val="0"/>
          <w:numId w:val="2"/>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Ekip </w:t>
      </w:r>
    </w:p>
    <w:p w:rsidR="00706653" w:rsidRPr="0000189C" w:rsidRDefault="00706653" w:rsidP="00A078C6">
      <w:p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“İlişkiler sistematiğine” uygun olarak; </w:t>
      </w:r>
    </w:p>
    <w:p w:rsidR="00706653" w:rsidRPr="0000189C" w:rsidRDefault="00706653" w:rsidP="00D5481B">
      <w:pPr>
        <w:pStyle w:val="ListeParagraf"/>
        <w:numPr>
          <w:ilvl w:val="0"/>
          <w:numId w:val="3"/>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lastRenderedPageBreak/>
        <w:t>Paydaş</w:t>
      </w:r>
    </w:p>
    <w:p w:rsidR="00706653" w:rsidRPr="0000189C" w:rsidRDefault="00706653" w:rsidP="00D5481B">
      <w:pPr>
        <w:pStyle w:val="ListeParagraf"/>
        <w:numPr>
          <w:ilvl w:val="0"/>
          <w:numId w:val="3"/>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Risk </w:t>
      </w:r>
    </w:p>
    <w:p w:rsidR="00706653" w:rsidRPr="00350C5A" w:rsidRDefault="00706653" w:rsidP="00D5481B">
      <w:pPr>
        <w:pStyle w:val="ListeParagraf"/>
        <w:numPr>
          <w:ilvl w:val="0"/>
          <w:numId w:val="3"/>
        </w:numPr>
        <w:spacing w:before="240" w:after="240" w:line="240" w:lineRule="auto"/>
        <w:ind w:firstLine="720"/>
        <w:jc w:val="both"/>
        <w:rPr>
          <w:rFonts w:ascii="Adobe Garamond Pro" w:hAnsi="Adobe Garamond Pro"/>
          <w:sz w:val="24"/>
          <w:szCs w:val="24"/>
        </w:rPr>
      </w:pPr>
      <w:r w:rsidRPr="0000189C">
        <w:rPr>
          <w:rFonts w:ascii="Adobe Garamond Pro" w:hAnsi="Adobe Garamond Pro"/>
          <w:sz w:val="24"/>
          <w:szCs w:val="24"/>
        </w:rPr>
        <w:t xml:space="preserve">İletişim stratejisi </w:t>
      </w:r>
    </w:p>
    <w:p w:rsidR="00706653" w:rsidRPr="0000189C" w:rsidRDefault="00706653" w:rsidP="00A078C6">
      <w:pPr>
        <w:spacing w:before="240" w:after="240" w:line="240" w:lineRule="auto"/>
        <w:ind w:firstLine="720"/>
        <w:jc w:val="both"/>
        <w:rPr>
          <w:rFonts w:ascii="Adobe Garamond Pro" w:hAnsi="Adobe Garamond Pro"/>
          <w:sz w:val="24"/>
          <w:szCs w:val="24"/>
        </w:rPr>
      </w:pPr>
      <w:proofErr w:type="gramStart"/>
      <w:r w:rsidRPr="0000189C">
        <w:rPr>
          <w:rFonts w:ascii="Adobe Garamond Pro" w:hAnsi="Adobe Garamond Pro"/>
          <w:sz w:val="24"/>
          <w:szCs w:val="24"/>
        </w:rPr>
        <w:t>açısından</w:t>
      </w:r>
      <w:proofErr w:type="gramEnd"/>
      <w:r w:rsidRPr="0000189C">
        <w:rPr>
          <w:rFonts w:ascii="Adobe Garamond Pro" w:hAnsi="Adobe Garamond Pro"/>
          <w:sz w:val="24"/>
          <w:szCs w:val="24"/>
        </w:rPr>
        <w:t xml:space="preserve"> analiz edilerek ifade edilmiştir. </w:t>
      </w:r>
    </w:p>
    <w:p w:rsidR="00772314" w:rsidRDefault="0046373E" w:rsidP="00772314">
      <w:pPr>
        <w:pStyle w:val="Balk2"/>
        <w:jc w:val="both"/>
        <w:rPr>
          <w:rFonts w:ascii="Times New Roman" w:hAnsi="Times New Roman"/>
          <w:b/>
          <w:bCs/>
          <w:color w:val="4F81BD" w:themeColor="accent1"/>
          <w:sz w:val="23"/>
          <w:szCs w:val="23"/>
          <w:lang w:eastAsia="tr-TR"/>
        </w:rPr>
      </w:pPr>
      <w:bookmarkStart w:id="2" w:name="_Toc440509903"/>
      <w:r w:rsidRPr="00F11733">
        <w:t>2</w:t>
      </w:r>
      <w:r w:rsidR="00E662F5" w:rsidRPr="00F11733">
        <w:t>.MEVCUT DURUM ANALİZİ</w:t>
      </w:r>
      <w:bookmarkEnd w:id="2"/>
    </w:p>
    <w:p w:rsidR="00FF1DCC" w:rsidRPr="00B1613D" w:rsidRDefault="00FF1DCC" w:rsidP="00FF1DCC">
      <w:pPr>
        <w:autoSpaceDE w:val="0"/>
        <w:autoSpaceDN w:val="0"/>
        <w:adjustRightInd w:val="0"/>
        <w:spacing w:after="0" w:line="240" w:lineRule="auto"/>
        <w:rPr>
          <w:rFonts w:ascii="Times New Roman" w:hAnsi="Times New Roman"/>
          <w:b/>
          <w:bCs/>
          <w:color w:val="4F81BD" w:themeColor="accent1"/>
          <w:sz w:val="23"/>
          <w:szCs w:val="23"/>
          <w:lang w:eastAsia="tr-TR"/>
        </w:rPr>
      </w:pPr>
      <w:r w:rsidRPr="00B1613D">
        <w:rPr>
          <w:rFonts w:ascii="Times New Roman" w:hAnsi="Times New Roman"/>
          <w:b/>
          <w:bCs/>
          <w:color w:val="4F81BD" w:themeColor="accent1"/>
          <w:sz w:val="23"/>
          <w:szCs w:val="23"/>
          <w:lang w:eastAsia="tr-TR"/>
        </w:rPr>
        <w:t>2.1.TURGUTLU’ NUN TAR</w:t>
      </w:r>
      <w:r w:rsidR="00B06710" w:rsidRPr="00B1613D">
        <w:rPr>
          <w:rFonts w:ascii="Times New Roman" w:hAnsi="Times New Roman"/>
          <w:b/>
          <w:bCs/>
          <w:color w:val="4F81BD" w:themeColor="accent1"/>
          <w:sz w:val="23"/>
          <w:szCs w:val="23"/>
          <w:lang w:eastAsia="tr-TR"/>
        </w:rPr>
        <w:t>İHÇESİ</w:t>
      </w:r>
      <w:r w:rsidRPr="00B1613D">
        <w:rPr>
          <w:rFonts w:ascii="Times New Roman" w:hAnsi="Times New Roman"/>
          <w:b/>
          <w:bCs/>
          <w:color w:val="4F81BD" w:themeColor="accent1"/>
          <w:sz w:val="23"/>
          <w:szCs w:val="23"/>
          <w:lang w:eastAsia="tr-TR"/>
        </w:rPr>
        <w:t xml:space="preserve"> </w:t>
      </w:r>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Turgutlu, Batı Anadolu’da </w:t>
      </w:r>
      <w:r w:rsidR="00B06710" w:rsidRPr="00E232A6">
        <w:rPr>
          <w:rFonts w:ascii="Times New Roman" w:hAnsi="Times New Roman"/>
          <w:color w:val="000000"/>
          <w:sz w:val="24"/>
          <w:szCs w:val="24"/>
          <w:lang w:eastAsia="tr-TR"/>
        </w:rPr>
        <w:t>Aşağı</w:t>
      </w:r>
      <w:r w:rsidRPr="00FF1DCC">
        <w:rPr>
          <w:rFonts w:ascii="Times New Roman" w:hAnsi="Times New Roman"/>
          <w:color w:val="000000"/>
          <w:sz w:val="24"/>
          <w:szCs w:val="24"/>
          <w:lang w:eastAsia="tr-TR"/>
        </w:rPr>
        <w:t xml:space="preserve"> Gediz Vadisi’nde yer alan ve Manisa iline bağlı bulunan bir </w:t>
      </w:r>
      <w:r w:rsidR="00B06710" w:rsidRPr="00E232A6">
        <w:rPr>
          <w:rFonts w:ascii="Times New Roman" w:hAnsi="Times New Roman"/>
          <w:color w:val="000000"/>
          <w:sz w:val="24"/>
          <w:szCs w:val="24"/>
          <w:lang w:eastAsia="tr-TR"/>
        </w:rPr>
        <w:t>İlçe</w:t>
      </w:r>
      <w:r w:rsidRPr="00FF1DCC">
        <w:rPr>
          <w:rFonts w:ascii="Times New Roman" w:hAnsi="Times New Roman"/>
          <w:color w:val="000000"/>
          <w:sz w:val="24"/>
          <w:szCs w:val="24"/>
          <w:lang w:eastAsia="tr-TR"/>
        </w:rPr>
        <w:t xml:space="preserve"> merkezidir. Turgutlu’nun yer aldığı bölge tarih boyunca pek çok kavime vatan </w:t>
      </w:r>
      <w:r w:rsidR="00B06710" w:rsidRPr="00E232A6">
        <w:rPr>
          <w:rFonts w:ascii="Times New Roman" w:hAnsi="Times New Roman"/>
          <w:color w:val="000000"/>
          <w:sz w:val="24"/>
          <w:szCs w:val="24"/>
          <w:lang w:eastAsia="tr-TR"/>
        </w:rPr>
        <w:t>olmuş</w:t>
      </w:r>
      <w:r w:rsidRPr="00FF1DCC">
        <w:rPr>
          <w:rFonts w:ascii="Times New Roman" w:hAnsi="Times New Roman"/>
          <w:color w:val="000000"/>
          <w:sz w:val="24"/>
          <w:szCs w:val="24"/>
          <w:lang w:eastAsia="tr-TR"/>
        </w:rPr>
        <w:t xml:space="preserve"> ve birçok devlet tarafından hâkimiyet altına alınmı</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tır. </w:t>
      </w:r>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Turgutlu’muz; </w:t>
      </w:r>
      <w:r w:rsidR="00B06710" w:rsidRPr="00E232A6">
        <w:rPr>
          <w:rFonts w:ascii="Times New Roman" w:hAnsi="Times New Roman"/>
          <w:color w:val="000000"/>
          <w:sz w:val="24"/>
          <w:szCs w:val="24"/>
          <w:lang w:eastAsia="tr-TR"/>
        </w:rPr>
        <w:t>İzmir</w:t>
      </w:r>
      <w:r w:rsidRPr="00FF1DCC">
        <w:rPr>
          <w:rFonts w:ascii="Times New Roman" w:hAnsi="Times New Roman"/>
          <w:color w:val="000000"/>
          <w:sz w:val="24"/>
          <w:szCs w:val="24"/>
          <w:lang w:eastAsia="tr-TR"/>
        </w:rPr>
        <w:t xml:space="preserve"> Limanı’ </w:t>
      </w:r>
      <w:proofErr w:type="spellStart"/>
      <w:r w:rsidRPr="00FF1DCC">
        <w:rPr>
          <w:rFonts w:ascii="Times New Roman" w:hAnsi="Times New Roman"/>
          <w:color w:val="000000"/>
          <w:sz w:val="24"/>
          <w:szCs w:val="24"/>
          <w:lang w:eastAsia="tr-TR"/>
        </w:rPr>
        <w:t>na</w:t>
      </w:r>
      <w:proofErr w:type="spellEnd"/>
      <w:r w:rsidRPr="00FF1DCC">
        <w:rPr>
          <w:rFonts w:ascii="Times New Roman" w:hAnsi="Times New Roman"/>
          <w:color w:val="000000"/>
          <w:sz w:val="24"/>
          <w:szCs w:val="24"/>
          <w:lang w:eastAsia="tr-TR"/>
        </w:rPr>
        <w:t xml:space="preserve"> ve Adnan Menderes Havaalanı'na yakınlığı, önemli demiryolu ve karayolu arterlerinin ilçemizden geçiyor olması, ucuz ve kalifiye </w:t>
      </w:r>
      <w:r w:rsidR="00B06710" w:rsidRPr="00E232A6">
        <w:rPr>
          <w:rFonts w:ascii="Times New Roman" w:hAnsi="Times New Roman"/>
          <w:color w:val="000000"/>
          <w:sz w:val="24"/>
          <w:szCs w:val="24"/>
          <w:lang w:eastAsia="tr-TR"/>
        </w:rPr>
        <w:t>işgücü</w:t>
      </w:r>
      <w:r w:rsidRPr="00FF1DCC">
        <w:rPr>
          <w:rFonts w:ascii="Times New Roman" w:hAnsi="Times New Roman"/>
          <w:color w:val="000000"/>
          <w:sz w:val="24"/>
          <w:szCs w:val="24"/>
          <w:lang w:eastAsia="tr-TR"/>
        </w:rPr>
        <w:t xml:space="preserve"> bulunması nedeniyle her geçen gün </w:t>
      </w:r>
      <w:r w:rsidR="00B06710" w:rsidRPr="00E232A6">
        <w:rPr>
          <w:rFonts w:ascii="Times New Roman" w:hAnsi="Times New Roman"/>
          <w:color w:val="000000"/>
          <w:sz w:val="24"/>
          <w:szCs w:val="24"/>
          <w:lang w:eastAsia="tr-TR"/>
        </w:rPr>
        <w:t>gelişen</w:t>
      </w:r>
      <w:r w:rsidRPr="00FF1DCC">
        <w:rPr>
          <w:rFonts w:ascii="Times New Roman" w:hAnsi="Times New Roman"/>
          <w:color w:val="000000"/>
          <w:sz w:val="24"/>
          <w:szCs w:val="24"/>
          <w:lang w:eastAsia="tr-TR"/>
        </w:rPr>
        <w:t xml:space="preserve"> ve yeni yatırımlara açılan bir ilçe konumundadır. </w:t>
      </w:r>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Bölgenin bilinen ilk </w:t>
      </w:r>
      <w:proofErr w:type="gramStart"/>
      <w:r w:rsidRPr="00FF1DCC">
        <w:rPr>
          <w:rFonts w:ascii="Times New Roman" w:hAnsi="Times New Roman"/>
          <w:color w:val="000000"/>
          <w:sz w:val="24"/>
          <w:szCs w:val="24"/>
          <w:lang w:eastAsia="tr-TR"/>
        </w:rPr>
        <w:t>hakim</w:t>
      </w:r>
      <w:proofErr w:type="gramEnd"/>
      <w:r w:rsidRPr="00FF1DCC">
        <w:rPr>
          <w:rFonts w:ascii="Times New Roman" w:hAnsi="Times New Roman"/>
          <w:color w:val="000000"/>
          <w:sz w:val="24"/>
          <w:szCs w:val="24"/>
          <w:lang w:eastAsia="tr-TR"/>
        </w:rPr>
        <w:t xml:space="preserve"> kavmi </w:t>
      </w:r>
      <w:proofErr w:type="spellStart"/>
      <w:r w:rsidRPr="00FF1DCC">
        <w:rPr>
          <w:rFonts w:ascii="Times New Roman" w:hAnsi="Times New Roman"/>
          <w:color w:val="000000"/>
          <w:sz w:val="24"/>
          <w:szCs w:val="24"/>
          <w:lang w:eastAsia="tr-TR"/>
        </w:rPr>
        <w:t>Hind</w:t>
      </w:r>
      <w:proofErr w:type="spellEnd"/>
      <w:r w:rsidRPr="00FF1DCC">
        <w:rPr>
          <w:rFonts w:ascii="Times New Roman" w:hAnsi="Times New Roman"/>
          <w:color w:val="000000"/>
          <w:sz w:val="24"/>
          <w:szCs w:val="24"/>
          <w:lang w:eastAsia="tr-TR"/>
        </w:rPr>
        <w:t>-Ari (</w:t>
      </w:r>
      <w:proofErr w:type="spellStart"/>
      <w:r w:rsidRPr="00FF1DCC">
        <w:rPr>
          <w:rFonts w:ascii="Times New Roman" w:hAnsi="Times New Roman"/>
          <w:color w:val="000000"/>
          <w:sz w:val="24"/>
          <w:szCs w:val="24"/>
          <w:lang w:eastAsia="tr-TR"/>
        </w:rPr>
        <w:t>Indo</w:t>
      </w:r>
      <w:proofErr w:type="spellEnd"/>
      <w:r w:rsidRPr="00FF1DCC">
        <w:rPr>
          <w:rFonts w:ascii="Times New Roman" w:hAnsi="Times New Roman"/>
          <w:color w:val="000000"/>
          <w:sz w:val="24"/>
          <w:szCs w:val="24"/>
          <w:lang w:eastAsia="tr-TR"/>
        </w:rPr>
        <w:t xml:space="preserve">-Germen) bir dil </w:t>
      </w:r>
      <w:r w:rsidR="00B06710" w:rsidRPr="00E232A6">
        <w:rPr>
          <w:rFonts w:ascii="Times New Roman" w:hAnsi="Times New Roman"/>
          <w:color w:val="000000"/>
          <w:sz w:val="24"/>
          <w:szCs w:val="24"/>
          <w:lang w:eastAsia="tr-TR"/>
        </w:rPr>
        <w:t>konuşan</w:t>
      </w:r>
      <w:r w:rsidRPr="00FF1DCC">
        <w:rPr>
          <w:rFonts w:ascii="Times New Roman" w:hAnsi="Times New Roman"/>
          <w:color w:val="000000"/>
          <w:sz w:val="24"/>
          <w:szCs w:val="24"/>
          <w:lang w:eastAsia="tr-TR"/>
        </w:rPr>
        <w:t xml:space="preserve"> </w:t>
      </w:r>
      <w:proofErr w:type="spellStart"/>
      <w:r w:rsidRPr="00FF1DCC">
        <w:rPr>
          <w:rFonts w:ascii="Times New Roman" w:hAnsi="Times New Roman"/>
          <w:color w:val="000000"/>
          <w:sz w:val="24"/>
          <w:szCs w:val="24"/>
          <w:lang w:eastAsia="tr-TR"/>
        </w:rPr>
        <w:t>Luwiler</w:t>
      </w:r>
      <w:proofErr w:type="spellEnd"/>
      <w:r w:rsidRPr="00FF1DCC">
        <w:rPr>
          <w:rFonts w:ascii="Times New Roman" w:hAnsi="Times New Roman"/>
          <w:color w:val="000000"/>
          <w:sz w:val="24"/>
          <w:szCs w:val="24"/>
          <w:lang w:eastAsia="tr-TR"/>
        </w:rPr>
        <w:t xml:space="preserve">’ </w:t>
      </w:r>
      <w:proofErr w:type="spellStart"/>
      <w:r w:rsidRPr="00FF1DCC">
        <w:rPr>
          <w:rFonts w:ascii="Times New Roman" w:hAnsi="Times New Roman"/>
          <w:color w:val="000000"/>
          <w:sz w:val="24"/>
          <w:szCs w:val="24"/>
          <w:lang w:eastAsia="tr-TR"/>
        </w:rPr>
        <w:t>dir</w:t>
      </w:r>
      <w:proofErr w:type="spellEnd"/>
      <w:r w:rsidRPr="00FF1DCC">
        <w:rPr>
          <w:rFonts w:ascii="Times New Roman" w:hAnsi="Times New Roman"/>
          <w:color w:val="000000"/>
          <w:sz w:val="24"/>
          <w:szCs w:val="24"/>
          <w:lang w:eastAsia="tr-TR"/>
        </w:rPr>
        <w:t xml:space="preserve">. Hititler M.Ö. 15. </w:t>
      </w:r>
      <w:proofErr w:type="spellStart"/>
      <w:r w:rsidRPr="00FF1DCC">
        <w:rPr>
          <w:rFonts w:ascii="Times New Roman" w:hAnsi="Times New Roman"/>
          <w:color w:val="000000"/>
          <w:sz w:val="24"/>
          <w:szCs w:val="24"/>
          <w:lang w:eastAsia="tr-TR"/>
        </w:rPr>
        <w:t>yy’da</w:t>
      </w:r>
      <w:proofErr w:type="spellEnd"/>
      <w:r w:rsidRPr="00FF1DCC">
        <w:rPr>
          <w:rFonts w:ascii="Times New Roman" w:hAnsi="Times New Roman"/>
          <w:color w:val="000000"/>
          <w:sz w:val="24"/>
          <w:szCs w:val="24"/>
          <w:lang w:eastAsia="tr-TR"/>
        </w:rPr>
        <w:t xml:space="preserve"> bölgeyi hâkimiyetleri altına almı</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lardır. Daha sonraki tarihlerde Lidyalılar, Persler, </w:t>
      </w:r>
      <w:r w:rsidR="00B06710" w:rsidRPr="00E232A6">
        <w:rPr>
          <w:rFonts w:ascii="Times New Roman" w:hAnsi="Times New Roman"/>
          <w:color w:val="000000"/>
          <w:sz w:val="24"/>
          <w:szCs w:val="24"/>
          <w:lang w:eastAsia="tr-TR"/>
        </w:rPr>
        <w:t>İskender</w:t>
      </w:r>
      <w:r w:rsidRPr="00FF1DCC">
        <w:rPr>
          <w:rFonts w:ascii="Times New Roman" w:hAnsi="Times New Roman"/>
          <w:color w:val="000000"/>
          <w:sz w:val="24"/>
          <w:szCs w:val="24"/>
          <w:lang w:eastAsia="tr-TR"/>
        </w:rPr>
        <w:t xml:space="preserve"> ve halefleri, Bergama Krallığı, Roma </w:t>
      </w:r>
      <w:r w:rsidR="00B06710" w:rsidRPr="00E232A6">
        <w:rPr>
          <w:rFonts w:ascii="Times New Roman" w:hAnsi="Times New Roman"/>
          <w:color w:val="000000"/>
          <w:sz w:val="24"/>
          <w:szCs w:val="24"/>
          <w:lang w:eastAsia="tr-TR"/>
        </w:rPr>
        <w:t>i</w:t>
      </w:r>
      <w:r w:rsidRPr="00FF1DCC">
        <w:rPr>
          <w:rFonts w:ascii="Times New Roman" w:hAnsi="Times New Roman"/>
          <w:color w:val="000000"/>
          <w:sz w:val="24"/>
          <w:szCs w:val="24"/>
          <w:lang w:eastAsia="tr-TR"/>
        </w:rPr>
        <w:t xml:space="preserve">mparatorluğu ve Bizanslılar Turgutlu ve havalisinde hükümran </w:t>
      </w:r>
      <w:r w:rsidR="00B06710" w:rsidRPr="00E232A6">
        <w:rPr>
          <w:rFonts w:ascii="Times New Roman" w:hAnsi="Times New Roman"/>
          <w:color w:val="000000"/>
          <w:sz w:val="24"/>
          <w:szCs w:val="24"/>
          <w:lang w:eastAsia="tr-TR"/>
        </w:rPr>
        <w:t>olmuşlardır</w:t>
      </w:r>
      <w:r w:rsidRPr="00FF1DCC">
        <w:rPr>
          <w:rFonts w:ascii="Times New Roman" w:hAnsi="Times New Roman"/>
          <w:color w:val="000000"/>
          <w:sz w:val="24"/>
          <w:szCs w:val="24"/>
          <w:lang w:eastAsia="tr-TR"/>
        </w:rPr>
        <w:t>. Nihayet 14. yy ba</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larında Saruhan oğulları Devletinin kurucusu olan Saruhan Bey, bölgeyi fethetmi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 ve en son 1313 yılında Manisa’yı da zapt ederek bölgenin fethini tamamlamı</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tır. </w:t>
      </w:r>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Turgutlu, Saruhan oğulları ile birlikte bölgeye gelen Türkler tarafından önce </w:t>
      </w:r>
      <w:proofErr w:type="spellStart"/>
      <w:r w:rsidRPr="00FF1DCC">
        <w:rPr>
          <w:rFonts w:ascii="Times New Roman" w:hAnsi="Times New Roman"/>
          <w:color w:val="000000"/>
          <w:sz w:val="24"/>
          <w:szCs w:val="24"/>
          <w:lang w:eastAsia="tr-TR"/>
        </w:rPr>
        <w:t>Turudlu</w:t>
      </w:r>
      <w:proofErr w:type="spellEnd"/>
      <w:r w:rsidRPr="00FF1DCC">
        <w:rPr>
          <w:rFonts w:ascii="Times New Roman" w:hAnsi="Times New Roman"/>
          <w:color w:val="000000"/>
          <w:sz w:val="24"/>
          <w:szCs w:val="24"/>
          <w:lang w:eastAsia="tr-TR"/>
        </w:rPr>
        <w:t xml:space="preserve"> adını ta</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ıyan bir köy olarak kurulmu</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zamanla büyüyüp geli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erek </w:t>
      </w:r>
      <w:r w:rsidR="00B06710" w:rsidRPr="00E232A6">
        <w:rPr>
          <w:rFonts w:ascii="Times New Roman" w:hAnsi="Times New Roman"/>
          <w:color w:val="000000"/>
          <w:sz w:val="24"/>
          <w:szCs w:val="24"/>
          <w:lang w:eastAsia="tr-TR"/>
        </w:rPr>
        <w:t>n</w:t>
      </w:r>
      <w:r w:rsidRPr="00FF1DCC">
        <w:rPr>
          <w:rFonts w:ascii="Times New Roman" w:hAnsi="Times New Roman"/>
          <w:color w:val="000000"/>
          <w:sz w:val="24"/>
          <w:szCs w:val="24"/>
          <w:lang w:eastAsia="tr-TR"/>
        </w:rPr>
        <w:t>ehir halini almı</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tır. </w:t>
      </w:r>
      <w:proofErr w:type="spellStart"/>
      <w:r w:rsidRPr="00FF1DCC">
        <w:rPr>
          <w:rFonts w:ascii="Times New Roman" w:hAnsi="Times New Roman"/>
          <w:color w:val="000000"/>
          <w:sz w:val="24"/>
          <w:szCs w:val="24"/>
          <w:lang w:eastAsia="tr-TR"/>
        </w:rPr>
        <w:t>Turudlu</w:t>
      </w:r>
      <w:proofErr w:type="spellEnd"/>
      <w:r w:rsidRPr="00FF1DCC">
        <w:rPr>
          <w:rFonts w:ascii="Times New Roman" w:hAnsi="Times New Roman"/>
          <w:color w:val="000000"/>
          <w:sz w:val="24"/>
          <w:szCs w:val="24"/>
          <w:lang w:eastAsia="tr-TR"/>
        </w:rPr>
        <w:t xml:space="preserve"> Köyünün ilk kurulduğu yer, muhtemelen bugünkü Hacı Zeynel Camii civarıdır. Bu köy, etrafında kurulmu</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 bulunan sair köylere nazaran daha hızlı geli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mi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 olmalı ki, bir müddet sonra Saruhan Sancağı’ </w:t>
      </w:r>
      <w:proofErr w:type="spellStart"/>
      <w:r w:rsidRPr="00FF1DCC">
        <w:rPr>
          <w:rFonts w:ascii="Times New Roman" w:hAnsi="Times New Roman"/>
          <w:color w:val="000000"/>
          <w:sz w:val="24"/>
          <w:szCs w:val="24"/>
          <w:lang w:eastAsia="tr-TR"/>
        </w:rPr>
        <w:t>nın</w:t>
      </w:r>
      <w:proofErr w:type="spellEnd"/>
      <w:r w:rsidRPr="00FF1DCC">
        <w:rPr>
          <w:rFonts w:ascii="Times New Roman" w:hAnsi="Times New Roman"/>
          <w:color w:val="000000"/>
          <w:sz w:val="24"/>
          <w:szCs w:val="24"/>
          <w:lang w:eastAsia="tr-TR"/>
        </w:rPr>
        <w:t xml:space="preserve"> Manisa Merkez Kazası’ </w:t>
      </w:r>
      <w:proofErr w:type="spellStart"/>
      <w:r w:rsidRPr="00FF1DCC">
        <w:rPr>
          <w:rFonts w:ascii="Times New Roman" w:hAnsi="Times New Roman"/>
          <w:color w:val="000000"/>
          <w:sz w:val="24"/>
          <w:szCs w:val="24"/>
          <w:lang w:eastAsia="tr-TR"/>
        </w:rPr>
        <w:t>na</w:t>
      </w:r>
      <w:proofErr w:type="spellEnd"/>
      <w:r w:rsidRPr="00FF1DCC">
        <w:rPr>
          <w:rFonts w:ascii="Times New Roman" w:hAnsi="Times New Roman"/>
          <w:color w:val="000000"/>
          <w:sz w:val="24"/>
          <w:szCs w:val="24"/>
          <w:lang w:eastAsia="tr-TR"/>
        </w:rPr>
        <w:t xml:space="preserve"> bağlı Yengi Nahiyesi’ </w:t>
      </w:r>
      <w:proofErr w:type="spellStart"/>
      <w:r w:rsidRPr="00FF1DCC">
        <w:rPr>
          <w:rFonts w:ascii="Times New Roman" w:hAnsi="Times New Roman"/>
          <w:color w:val="000000"/>
          <w:sz w:val="24"/>
          <w:szCs w:val="24"/>
          <w:lang w:eastAsia="tr-TR"/>
        </w:rPr>
        <w:t>nin</w:t>
      </w:r>
      <w:proofErr w:type="spellEnd"/>
      <w:r w:rsidRPr="00FF1DCC">
        <w:rPr>
          <w:rFonts w:ascii="Times New Roman" w:hAnsi="Times New Roman"/>
          <w:color w:val="000000"/>
          <w:sz w:val="24"/>
          <w:szCs w:val="24"/>
          <w:lang w:eastAsia="tr-TR"/>
        </w:rPr>
        <w:t xml:space="preserve"> idare merkezi olmu</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tur. 17. yy’ </w:t>
      </w:r>
      <w:proofErr w:type="gramStart"/>
      <w:r w:rsidRPr="00FF1DCC">
        <w:rPr>
          <w:rFonts w:ascii="Times New Roman" w:hAnsi="Times New Roman"/>
          <w:color w:val="000000"/>
          <w:sz w:val="24"/>
          <w:szCs w:val="24"/>
          <w:lang w:eastAsia="tr-TR"/>
        </w:rPr>
        <w:t>dan</w:t>
      </w:r>
      <w:proofErr w:type="gramEnd"/>
      <w:r w:rsidRPr="00FF1DCC">
        <w:rPr>
          <w:rFonts w:ascii="Times New Roman" w:hAnsi="Times New Roman"/>
          <w:color w:val="000000"/>
          <w:sz w:val="24"/>
          <w:szCs w:val="24"/>
          <w:lang w:eastAsia="tr-TR"/>
        </w:rPr>
        <w:t xml:space="preserve"> itibaren köyün </w:t>
      </w:r>
      <w:proofErr w:type="spellStart"/>
      <w:r w:rsidRPr="00FF1DCC">
        <w:rPr>
          <w:rFonts w:ascii="Times New Roman" w:hAnsi="Times New Roman"/>
          <w:color w:val="000000"/>
          <w:sz w:val="24"/>
          <w:szCs w:val="24"/>
          <w:lang w:eastAsia="tr-TR"/>
        </w:rPr>
        <w:t>Turudlu</w:t>
      </w:r>
      <w:proofErr w:type="spellEnd"/>
      <w:r w:rsidRPr="00FF1DCC">
        <w:rPr>
          <w:rFonts w:ascii="Times New Roman" w:hAnsi="Times New Roman"/>
          <w:color w:val="000000"/>
          <w:sz w:val="24"/>
          <w:szCs w:val="24"/>
          <w:lang w:eastAsia="tr-TR"/>
        </w:rPr>
        <w:t xml:space="preserve"> olan isminin resmi kayıtlarda </w:t>
      </w:r>
      <w:proofErr w:type="spellStart"/>
      <w:r w:rsidRPr="00FF1DCC">
        <w:rPr>
          <w:rFonts w:ascii="Times New Roman" w:hAnsi="Times New Roman"/>
          <w:color w:val="000000"/>
          <w:sz w:val="24"/>
          <w:szCs w:val="24"/>
          <w:lang w:eastAsia="tr-TR"/>
        </w:rPr>
        <w:t>Turgudlu</w:t>
      </w:r>
      <w:proofErr w:type="spellEnd"/>
      <w:r w:rsidRPr="00FF1DCC">
        <w:rPr>
          <w:rFonts w:ascii="Times New Roman" w:hAnsi="Times New Roman"/>
          <w:color w:val="000000"/>
          <w:sz w:val="24"/>
          <w:szCs w:val="24"/>
          <w:lang w:eastAsia="tr-TR"/>
        </w:rPr>
        <w:t xml:space="preserve"> olarak, 19. yy’ </w:t>
      </w:r>
      <w:proofErr w:type="spellStart"/>
      <w:r w:rsidRPr="00FF1DCC">
        <w:rPr>
          <w:rFonts w:ascii="Times New Roman" w:hAnsi="Times New Roman"/>
          <w:color w:val="000000"/>
          <w:sz w:val="24"/>
          <w:szCs w:val="24"/>
          <w:lang w:eastAsia="tr-TR"/>
        </w:rPr>
        <w:t>ın</w:t>
      </w:r>
      <w:proofErr w:type="spellEnd"/>
      <w:r w:rsidRPr="00FF1DCC">
        <w:rPr>
          <w:rFonts w:ascii="Times New Roman" w:hAnsi="Times New Roman"/>
          <w:color w:val="000000"/>
          <w:sz w:val="24"/>
          <w:szCs w:val="24"/>
          <w:lang w:eastAsia="tr-TR"/>
        </w:rPr>
        <w:t xml:space="preserve"> ba</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larından itibaren ise Kasaba olarak zikredilmeye ba</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landığını görmekteyiz. Kasaba Nahiyesi 1836–1845 yılları arasında kaza haline getirilmi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 ve 1872’de Belediye Te</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kilatı kurulmu</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tur. Cumhuriyet dönemi ile birlikte Kasaba ismi deği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tirilerek tekrar Turgutlu ismi verilmi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tir. </w:t>
      </w:r>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Turgutlu 16. yy verilerine göre Saruhan Sancağı’ </w:t>
      </w:r>
      <w:proofErr w:type="spellStart"/>
      <w:r w:rsidRPr="00FF1DCC">
        <w:rPr>
          <w:rFonts w:ascii="Times New Roman" w:hAnsi="Times New Roman"/>
          <w:color w:val="000000"/>
          <w:sz w:val="24"/>
          <w:szCs w:val="24"/>
          <w:lang w:eastAsia="tr-TR"/>
        </w:rPr>
        <w:t>nın</w:t>
      </w:r>
      <w:proofErr w:type="spellEnd"/>
      <w:r w:rsidRPr="00FF1DCC">
        <w:rPr>
          <w:rFonts w:ascii="Times New Roman" w:hAnsi="Times New Roman"/>
          <w:color w:val="000000"/>
          <w:sz w:val="24"/>
          <w:szCs w:val="24"/>
          <w:lang w:eastAsia="tr-TR"/>
        </w:rPr>
        <w:t xml:space="preserve"> merkez kazası olan Manisa’nın nahiyeleri arasında zirai ürünler üretimi itibariyle Manisa Merkez Nahiyesi dâhil olmak üzere kazanın en zengin nahiyesidir. </w:t>
      </w:r>
      <w:proofErr w:type="spellStart"/>
      <w:r w:rsidRPr="00FF1DCC">
        <w:rPr>
          <w:rFonts w:ascii="Times New Roman" w:hAnsi="Times New Roman"/>
          <w:color w:val="000000"/>
          <w:sz w:val="24"/>
          <w:szCs w:val="24"/>
          <w:lang w:eastAsia="tr-TR"/>
        </w:rPr>
        <w:t>Kökboya</w:t>
      </w:r>
      <w:proofErr w:type="spellEnd"/>
      <w:r w:rsidRPr="00FF1DCC">
        <w:rPr>
          <w:rFonts w:ascii="Times New Roman" w:hAnsi="Times New Roman"/>
          <w:color w:val="000000"/>
          <w:sz w:val="24"/>
          <w:szCs w:val="24"/>
          <w:lang w:eastAsia="tr-TR"/>
        </w:rPr>
        <w:t xml:space="preserve">, pamuk, üzüm, kestane, bostan, susam, börülce gibi mahsullerin üretimi ile koyun sayısı bakımından kazanın en önde gelen nahiyesidir. </w:t>
      </w:r>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2000’ </w:t>
      </w:r>
      <w:proofErr w:type="spellStart"/>
      <w:r w:rsidRPr="00FF1DCC">
        <w:rPr>
          <w:rFonts w:ascii="Times New Roman" w:hAnsi="Times New Roman"/>
          <w:color w:val="000000"/>
          <w:sz w:val="24"/>
          <w:szCs w:val="24"/>
          <w:lang w:eastAsia="tr-TR"/>
        </w:rPr>
        <w:t>li</w:t>
      </w:r>
      <w:proofErr w:type="spellEnd"/>
      <w:r w:rsidRPr="00FF1DCC">
        <w:rPr>
          <w:rFonts w:ascii="Times New Roman" w:hAnsi="Times New Roman"/>
          <w:color w:val="000000"/>
          <w:sz w:val="24"/>
          <w:szCs w:val="24"/>
          <w:lang w:eastAsia="tr-TR"/>
        </w:rPr>
        <w:t xml:space="preserve"> yıllara geldiğimizde ise Turgutlu, Türkiye’ </w:t>
      </w:r>
      <w:proofErr w:type="spellStart"/>
      <w:r w:rsidRPr="00FF1DCC">
        <w:rPr>
          <w:rFonts w:ascii="Times New Roman" w:hAnsi="Times New Roman"/>
          <w:color w:val="000000"/>
          <w:sz w:val="24"/>
          <w:szCs w:val="24"/>
          <w:lang w:eastAsia="tr-TR"/>
        </w:rPr>
        <w:t>nin</w:t>
      </w:r>
      <w:proofErr w:type="spellEnd"/>
      <w:r w:rsidRPr="00FF1DCC">
        <w:rPr>
          <w:rFonts w:ascii="Times New Roman" w:hAnsi="Times New Roman"/>
          <w:color w:val="000000"/>
          <w:sz w:val="24"/>
          <w:szCs w:val="24"/>
          <w:lang w:eastAsia="tr-TR"/>
        </w:rPr>
        <w:t xml:space="preserve"> be</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eri, ekonomik ve sosyal anlamda en büyük </w:t>
      </w:r>
      <w:r w:rsidR="00B06710" w:rsidRPr="00E232A6">
        <w:rPr>
          <w:rFonts w:ascii="Times New Roman" w:hAnsi="Times New Roman"/>
          <w:color w:val="000000"/>
          <w:sz w:val="24"/>
          <w:szCs w:val="24"/>
          <w:lang w:eastAsia="tr-TR"/>
        </w:rPr>
        <w:t>İ</w:t>
      </w:r>
      <w:r w:rsidRPr="00FF1DCC">
        <w:rPr>
          <w:rFonts w:ascii="Times New Roman" w:hAnsi="Times New Roman"/>
          <w:color w:val="000000"/>
          <w:sz w:val="24"/>
          <w:szCs w:val="24"/>
          <w:lang w:eastAsia="tr-TR"/>
        </w:rPr>
        <w:t>lçeleri sıralamasında otoriteler tarafından yapılan değerlendirmelerde sürekli ilk 20 listesinde yer almı</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tır. </w:t>
      </w:r>
      <w:r w:rsidR="00B06710" w:rsidRPr="00E232A6">
        <w:rPr>
          <w:rFonts w:ascii="Times New Roman" w:hAnsi="Times New Roman"/>
          <w:color w:val="000000"/>
          <w:sz w:val="24"/>
          <w:szCs w:val="24"/>
          <w:lang w:eastAsia="tr-TR"/>
        </w:rPr>
        <w:t>İ</w:t>
      </w:r>
      <w:r w:rsidRPr="00FF1DCC">
        <w:rPr>
          <w:rFonts w:ascii="Times New Roman" w:hAnsi="Times New Roman"/>
          <w:color w:val="000000"/>
          <w:sz w:val="24"/>
          <w:szCs w:val="24"/>
          <w:lang w:eastAsia="tr-TR"/>
        </w:rPr>
        <w:t xml:space="preserve">lçemiz ayrıca Ülkemizde bulunan </w:t>
      </w:r>
      <w:r w:rsidR="00B06710" w:rsidRPr="00E232A6">
        <w:rPr>
          <w:rFonts w:ascii="Times New Roman" w:hAnsi="Times New Roman"/>
          <w:color w:val="000000"/>
          <w:sz w:val="24"/>
          <w:szCs w:val="24"/>
          <w:lang w:eastAsia="tr-TR"/>
        </w:rPr>
        <w:t>İ</w:t>
      </w:r>
      <w:r w:rsidRPr="00FF1DCC">
        <w:rPr>
          <w:rFonts w:ascii="Times New Roman" w:hAnsi="Times New Roman"/>
          <w:color w:val="000000"/>
          <w:sz w:val="24"/>
          <w:szCs w:val="24"/>
          <w:lang w:eastAsia="tr-TR"/>
        </w:rPr>
        <w:t>llerin de yakla</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ık üçte birinden daha büyüktür. </w:t>
      </w:r>
    </w:p>
    <w:p w:rsidR="00E232A6" w:rsidRDefault="00B06710" w:rsidP="00C41176">
      <w:pPr>
        <w:jc w:val="both"/>
        <w:rPr>
          <w:rFonts w:ascii="Times New Roman" w:hAnsi="Times New Roman"/>
          <w:sz w:val="24"/>
          <w:szCs w:val="24"/>
        </w:rPr>
      </w:pPr>
      <w:r w:rsidRPr="00E232A6">
        <w:rPr>
          <w:rFonts w:ascii="Times New Roman" w:hAnsi="Times New Roman"/>
          <w:color w:val="000000"/>
          <w:sz w:val="24"/>
          <w:szCs w:val="24"/>
          <w:lang w:eastAsia="tr-TR"/>
        </w:rPr>
        <w:t>İ</w:t>
      </w:r>
      <w:r w:rsidR="00FF1DCC" w:rsidRPr="00E232A6">
        <w:rPr>
          <w:rFonts w:ascii="Times New Roman" w:hAnsi="Times New Roman"/>
          <w:color w:val="000000"/>
          <w:sz w:val="24"/>
          <w:szCs w:val="24"/>
          <w:lang w:eastAsia="tr-TR"/>
        </w:rPr>
        <w:t xml:space="preserve">lçemiz günümüzde de gerek tarımda, gerek tarıma dayalı gıda ürünlerinin imalatında, gerek sanayi ve ticarette, gerekse de hizmette “Ege’ </w:t>
      </w:r>
      <w:proofErr w:type="spellStart"/>
      <w:r w:rsidR="00FF1DCC" w:rsidRPr="00E232A6">
        <w:rPr>
          <w:rFonts w:ascii="Times New Roman" w:hAnsi="Times New Roman"/>
          <w:color w:val="000000"/>
          <w:sz w:val="24"/>
          <w:szCs w:val="24"/>
          <w:lang w:eastAsia="tr-TR"/>
        </w:rPr>
        <w:t>nin</w:t>
      </w:r>
      <w:proofErr w:type="spellEnd"/>
      <w:r w:rsidR="00FF1DCC" w:rsidRPr="00E232A6">
        <w:rPr>
          <w:rFonts w:ascii="Times New Roman" w:hAnsi="Times New Roman"/>
          <w:color w:val="000000"/>
          <w:sz w:val="24"/>
          <w:szCs w:val="24"/>
          <w:lang w:eastAsia="tr-TR"/>
        </w:rPr>
        <w:t xml:space="preserve"> Yükselen Yıldızı” unvanı ile anılmaktadır.</w:t>
      </w:r>
      <w:bookmarkStart w:id="3" w:name="_Toc440509904"/>
    </w:p>
    <w:p w:rsidR="00E662F5" w:rsidRPr="00E232A6" w:rsidRDefault="0046373E" w:rsidP="00E232A6">
      <w:pPr>
        <w:pStyle w:val="Balk2"/>
        <w:jc w:val="both"/>
        <w:rPr>
          <w:rFonts w:ascii="Times New Roman" w:hAnsi="Times New Roman" w:cs="Times New Roman"/>
          <w:sz w:val="24"/>
          <w:szCs w:val="24"/>
        </w:rPr>
      </w:pPr>
      <w:r w:rsidRPr="00E232A6">
        <w:rPr>
          <w:rFonts w:ascii="Times New Roman" w:hAnsi="Times New Roman" w:cs="Times New Roman"/>
          <w:sz w:val="24"/>
          <w:szCs w:val="24"/>
        </w:rPr>
        <w:t>2</w:t>
      </w:r>
      <w:r w:rsidR="00E662F5" w:rsidRPr="00E232A6">
        <w:rPr>
          <w:rFonts w:ascii="Times New Roman" w:hAnsi="Times New Roman" w:cs="Times New Roman"/>
          <w:sz w:val="24"/>
          <w:szCs w:val="24"/>
        </w:rPr>
        <w:t>.</w:t>
      </w:r>
      <w:r w:rsidR="00FF1DCC" w:rsidRPr="00E232A6">
        <w:rPr>
          <w:rFonts w:ascii="Times New Roman" w:hAnsi="Times New Roman" w:cs="Times New Roman"/>
          <w:sz w:val="24"/>
          <w:szCs w:val="24"/>
        </w:rPr>
        <w:t>2</w:t>
      </w:r>
      <w:r w:rsidR="00E662F5" w:rsidRPr="00E232A6">
        <w:rPr>
          <w:rFonts w:ascii="Times New Roman" w:hAnsi="Times New Roman" w:cs="Times New Roman"/>
          <w:sz w:val="24"/>
          <w:szCs w:val="24"/>
        </w:rPr>
        <w:t>.</w:t>
      </w:r>
      <w:r w:rsidR="00056C76" w:rsidRPr="00E232A6">
        <w:rPr>
          <w:rFonts w:ascii="Times New Roman" w:hAnsi="Times New Roman" w:cs="Times New Roman"/>
          <w:sz w:val="24"/>
          <w:szCs w:val="24"/>
        </w:rPr>
        <w:t>TUTSO</w:t>
      </w:r>
      <w:r w:rsidRPr="00E232A6">
        <w:rPr>
          <w:rFonts w:ascii="Times New Roman" w:hAnsi="Times New Roman" w:cs="Times New Roman"/>
          <w:sz w:val="24"/>
          <w:szCs w:val="24"/>
        </w:rPr>
        <w:t>’NI</w:t>
      </w:r>
      <w:r w:rsidR="00E662F5" w:rsidRPr="00E232A6">
        <w:rPr>
          <w:rFonts w:ascii="Times New Roman" w:hAnsi="Times New Roman" w:cs="Times New Roman"/>
          <w:sz w:val="24"/>
          <w:szCs w:val="24"/>
        </w:rPr>
        <w:t>N TARİHÇESİ</w:t>
      </w:r>
      <w:bookmarkEnd w:id="3"/>
    </w:p>
    <w:p w:rsidR="00866401" w:rsidRPr="00E232A6" w:rsidRDefault="00866401" w:rsidP="00E232A6">
      <w:pPr>
        <w:jc w:val="both"/>
        <w:rPr>
          <w:rFonts w:ascii="Times New Roman" w:hAnsi="Times New Roman"/>
          <w:sz w:val="24"/>
          <w:szCs w:val="24"/>
        </w:rPr>
      </w:pPr>
      <w:r w:rsidRPr="00E232A6">
        <w:rPr>
          <w:rFonts w:ascii="Times New Roman" w:hAnsi="Times New Roman"/>
          <w:sz w:val="24"/>
          <w:szCs w:val="24"/>
        </w:rPr>
        <w:t xml:space="preserve">1926 yılında Hasan Sevki Bey, Mustafa Bey, Hasan Nuri Bey, Ahmet Sıtkı Bey ve Tevfik Bey önderliğinde kurularak faaliyete geçen Odamız, çıkarılan yasalar ile Sanayi Odası’ </w:t>
      </w:r>
      <w:proofErr w:type="spellStart"/>
      <w:r w:rsidRPr="00E232A6">
        <w:rPr>
          <w:rFonts w:ascii="Times New Roman" w:hAnsi="Times New Roman"/>
          <w:sz w:val="24"/>
          <w:szCs w:val="24"/>
        </w:rPr>
        <w:t>nın</w:t>
      </w:r>
      <w:proofErr w:type="spellEnd"/>
      <w:r w:rsidRPr="00E232A6">
        <w:rPr>
          <w:rFonts w:ascii="Times New Roman" w:hAnsi="Times New Roman"/>
          <w:sz w:val="24"/>
          <w:szCs w:val="24"/>
        </w:rPr>
        <w:t xml:space="preserve"> Ege Bölgesi Sanayi Odası’ </w:t>
      </w:r>
      <w:proofErr w:type="spellStart"/>
      <w:r w:rsidRPr="00E232A6">
        <w:rPr>
          <w:rFonts w:ascii="Times New Roman" w:hAnsi="Times New Roman"/>
          <w:sz w:val="24"/>
          <w:szCs w:val="24"/>
        </w:rPr>
        <w:t>na</w:t>
      </w:r>
      <w:proofErr w:type="spellEnd"/>
      <w:r w:rsidRPr="00E232A6">
        <w:rPr>
          <w:rFonts w:ascii="Times New Roman" w:hAnsi="Times New Roman"/>
          <w:sz w:val="24"/>
          <w:szCs w:val="24"/>
        </w:rPr>
        <w:t xml:space="preserve"> bağlanması nedeniyle bir süre Ticaret Odası olarak hizmetlerini sürdürmüş ise de 07.01.1986 yılında Sanayicilerimizin başvurusunun Sanayi ve Ticaret Bakanlığı’nca kabulü neticesinde Ticaret ve Sanayi Odasına dönüşmüştür.</w:t>
      </w:r>
    </w:p>
    <w:p w:rsidR="000964EA" w:rsidRDefault="0046373E" w:rsidP="00E232A6">
      <w:pPr>
        <w:pStyle w:val="Balk2"/>
        <w:jc w:val="both"/>
        <w:rPr>
          <w:rFonts w:ascii="Times New Roman" w:eastAsia="Calibri" w:hAnsi="Times New Roman" w:cs="Times New Roman"/>
          <w:color w:val="4F81BD" w:themeColor="accent1"/>
          <w:sz w:val="24"/>
          <w:szCs w:val="24"/>
        </w:rPr>
      </w:pPr>
      <w:bookmarkStart w:id="4" w:name="_Toc440509905"/>
      <w:r w:rsidRPr="00E232A6">
        <w:rPr>
          <w:rFonts w:ascii="Times New Roman" w:eastAsia="Calibri" w:hAnsi="Times New Roman" w:cs="Times New Roman"/>
          <w:sz w:val="24"/>
          <w:szCs w:val="24"/>
        </w:rPr>
        <w:lastRenderedPageBreak/>
        <w:t>2</w:t>
      </w:r>
      <w:r w:rsidR="00E662F5" w:rsidRPr="00E232A6">
        <w:rPr>
          <w:rFonts w:ascii="Times New Roman" w:eastAsia="Calibri" w:hAnsi="Times New Roman" w:cs="Times New Roman"/>
          <w:sz w:val="24"/>
          <w:szCs w:val="24"/>
        </w:rPr>
        <w:t>.</w:t>
      </w:r>
      <w:r w:rsidR="00FF1DCC" w:rsidRPr="00E232A6">
        <w:rPr>
          <w:rFonts w:ascii="Times New Roman" w:eastAsia="Calibri" w:hAnsi="Times New Roman" w:cs="Times New Roman"/>
          <w:sz w:val="24"/>
          <w:szCs w:val="24"/>
        </w:rPr>
        <w:t>3</w:t>
      </w:r>
      <w:r w:rsidR="00E662F5" w:rsidRPr="00E232A6">
        <w:rPr>
          <w:rFonts w:ascii="Times New Roman" w:eastAsia="Calibri" w:hAnsi="Times New Roman" w:cs="Times New Roman"/>
          <w:sz w:val="24"/>
          <w:szCs w:val="24"/>
        </w:rPr>
        <w:t>.</w:t>
      </w:r>
      <w:r w:rsidR="00D063D7" w:rsidRPr="00B1613D">
        <w:rPr>
          <w:rFonts w:ascii="Times New Roman" w:eastAsia="Calibri" w:hAnsi="Times New Roman" w:cs="Times New Roman"/>
          <w:color w:val="4F81BD" w:themeColor="accent1"/>
          <w:sz w:val="24"/>
          <w:szCs w:val="24"/>
        </w:rPr>
        <w:t>TURGUTLU</w:t>
      </w:r>
      <w:r w:rsidRPr="00B1613D">
        <w:rPr>
          <w:rFonts w:ascii="Times New Roman" w:eastAsia="Calibri" w:hAnsi="Times New Roman" w:cs="Times New Roman"/>
          <w:color w:val="4F81BD" w:themeColor="accent1"/>
          <w:sz w:val="24"/>
          <w:szCs w:val="24"/>
        </w:rPr>
        <w:t xml:space="preserve"> TİCARİ HAYATI VE ÜRETİM</w:t>
      </w:r>
      <w:bookmarkEnd w:id="4"/>
    </w:p>
    <w:p w:rsidR="00772314" w:rsidRDefault="00B1613D" w:rsidP="00772314">
      <w:pPr>
        <w:spacing w:after="150" w:line="240" w:lineRule="auto"/>
        <w:jc w:val="both"/>
        <w:rPr>
          <w:rFonts w:ascii="Times New Roman" w:eastAsia="Times New Roman" w:hAnsi="Times New Roman"/>
          <w:color w:val="333333"/>
          <w:sz w:val="24"/>
          <w:szCs w:val="24"/>
          <w:lang w:eastAsia="tr-TR"/>
        </w:rPr>
      </w:pPr>
      <w:r w:rsidRPr="00255F21">
        <w:rPr>
          <w:rFonts w:ascii="Times New Roman" w:eastAsia="Times New Roman" w:hAnsi="Times New Roman"/>
          <w:color w:val="333333"/>
          <w:sz w:val="24"/>
          <w:szCs w:val="24"/>
          <w:lang w:eastAsia="tr-TR"/>
        </w:rPr>
        <w:t xml:space="preserve">Turgutlu İlçesinin % 44'ünde tarım yapılmaktadır. Toplam tarım alanı 249.903 dekar olup, sulanabilir tarım arazisi 200.000 dekar civarındadır.  İlçede Gediz havzasının verimli topraklarının bulunması ve Akdeniz ikliminin olumlu etkileri sayesinde her türlü bitkinin yetiştirilmesine müsait olup, </w:t>
      </w:r>
      <w:proofErr w:type="spellStart"/>
      <w:r w:rsidRPr="00255F21">
        <w:rPr>
          <w:rFonts w:ascii="Times New Roman" w:eastAsia="Times New Roman" w:hAnsi="Times New Roman"/>
          <w:color w:val="333333"/>
          <w:sz w:val="24"/>
          <w:szCs w:val="24"/>
          <w:lang w:eastAsia="tr-TR"/>
        </w:rPr>
        <w:t>polikültür</w:t>
      </w:r>
      <w:proofErr w:type="spellEnd"/>
      <w:r w:rsidRPr="00255F21">
        <w:rPr>
          <w:rFonts w:ascii="Times New Roman" w:eastAsia="Times New Roman" w:hAnsi="Times New Roman"/>
          <w:color w:val="333333"/>
          <w:sz w:val="24"/>
          <w:szCs w:val="24"/>
          <w:lang w:eastAsia="tr-TR"/>
        </w:rPr>
        <w:t xml:space="preserve"> tarım yapılmaktadır. Başta çekirdeksiz üzüm, şaraplık ve sofralık üzüm, zeytin, erik, kiraz, şeftali, domates, buğday, mısır, </w:t>
      </w:r>
      <w:proofErr w:type="gramStart"/>
      <w:r w:rsidRPr="00255F21">
        <w:rPr>
          <w:rFonts w:ascii="Times New Roman" w:eastAsia="Times New Roman" w:hAnsi="Times New Roman"/>
          <w:color w:val="333333"/>
          <w:sz w:val="24"/>
          <w:szCs w:val="24"/>
          <w:lang w:eastAsia="tr-TR"/>
        </w:rPr>
        <w:t>hıyar</w:t>
      </w:r>
      <w:proofErr w:type="gramEnd"/>
      <w:r w:rsidRPr="00255F21">
        <w:rPr>
          <w:rFonts w:ascii="Times New Roman" w:eastAsia="Times New Roman" w:hAnsi="Times New Roman"/>
          <w:color w:val="333333"/>
          <w:sz w:val="24"/>
          <w:szCs w:val="24"/>
          <w:lang w:eastAsia="tr-TR"/>
        </w:rPr>
        <w:t xml:space="preserve"> ve pamuk ürünlerimizdir. Üretilen çekirdeksiz kuru üzümün % 90'ı kurutulmakta,  % 10' u ise taze olarak üretilmektedir. Son yıllarda sofralık üzüm üretimi önem kazandığından yayla bağcılığı gelişmektedir.    Tarım arazilerimizin 131.000 dekarını meyve bahçesi alanı,  75.400 dekarını tarla alanı, 42.603 dekarını sebze bahçesi alanı ve 900 dekarını nadas alanı oluşturmaktadır.    Meyvecilikte bağ, erik, kiraz, şeftali ve zeytin üretimi önemlidir. Kuru üzüm ve kiraz ihraç edilmektedir. Son yıllarda zeytin yetiştirilen alanımız artmış olup, yağlık çeşitlerden Ayvalık, Memecik, Uslu, sofralık olarak </w:t>
      </w:r>
      <w:proofErr w:type="spellStart"/>
      <w:r w:rsidRPr="00255F21">
        <w:rPr>
          <w:rFonts w:ascii="Times New Roman" w:eastAsia="Times New Roman" w:hAnsi="Times New Roman"/>
          <w:color w:val="333333"/>
          <w:sz w:val="24"/>
          <w:szCs w:val="24"/>
          <w:lang w:eastAsia="tr-TR"/>
        </w:rPr>
        <w:t>Trilye</w:t>
      </w:r>
      <w:proofErr w:type="spellEnd"/>
      <w:r w:rsidRPr="00255F21">
        <w:rPr>
          <w:rFonts w:ascii="Times New Roman" w:eastAsia="Times New Roman" w:hAnsi="Times New Roman"/>
          <w:color w:val="333333"/>
          <w:sz w:val="24"/>
          <w:szCs w:val="24"/>
          <w:lang w:eastAsia="tr-TR"/>
        </w:rPr>
        <w:t xml:space="preserve"> ve </w:t>
      </w:r>
      <w:proofErr w:type="spellStart"/>
      <w:r w:rsidRPr="00255F21">
        <w:rPr>
          <w:rFonts w:ascii="Times New Roman" w:eastAsia="Times New Roman" w:hAnsi="Times New Roman"/>
          <w:color w:val="333333"/>
          <w:sz w:val="24"/>
          <w:szCs w:val="24"/>
          <w:lang w:eastAsia="tr-TR"/>
        </w:rPr>
        <w:t>Domat</w:t>
      </w:r>
      <w:proofErr w:type="spellEnd"/>
      <w:r w:rsidRPr="00255F21">
        <w:rPr>
          <w:rFonts w:ascii="Times New Roman" w:eastAsia="Times New Roman" w:hAnsi="Times New Roman"/>
          <w:color w:val="333333"/>
          <w:sz w:val="24"/>
          <w:szCs w:val="24"/>
          <w:lang w:eastAsia="tr-TR"/>
        </w:rPr>
        <w:t xml:space="preserve"> çeşidi bulunmaktadır. İlçedeki konserve fabrikalarının etkisi ile domates, salçalık ve turşuluk biber ve </w:t>
      </w:r>
      <w:proofErr w:type="gramStart"/>
      <w:r w:rsidRPr="00255F21">
        <w:rPr>
          <w:rFonts w:ascii="Times New Roman" w:eastAsia="Times New Roman" w:hAnsi="Times New Roman"/>
          <w:color w:val="333333"/>
          <w:sz w:val="24"/>
          <w:szCs w:val="24"/>
          <w:lang w:eastAsia="tr-TR"/>
        </w:rPr>
        <w:t>hıyar</w:t>
      </w:r>
      <w:proofErr w:type="gramEnd"/>
      <w:r w:rsidRPr="00255F21">
        <w:rPr>
          <w:rFonts w:ascii="Times New Roman" w:eastAsia="Times New Roman" w:hAnsi="Times New Roman"/>
          <w:color w:val="333333"/>
          <w:sz w:val="24"/>
          <w:szCs w:val="24"/>
          <w:lang w:eastAsia="tr-TR"/>
        </w:rPr>
        <w:t xml:space="preserve"> ekimi önem kazanmıştır.     Hububat; kırsal alanda tütün, taban arazilerde pamuk ve mısır ile münavebeye girmektedir.    Pamuk tarımı Gediz havzasında yapılmakta olup dekara verim 600 kg. civarındadır. Tütün kırsal kesimin geçim kaynağıdır. Ancak son yıllarda pamuk ve tütün ekim alanları </w:t>
      </w:r>
      <w:proofErr w:type="spellStart"/>
      <w:proofErr w:type="gramStart"/>
      <w:r w:rsidRPr="00255F21">
        <w:rPr>
          <w:rFonts w:ascii="Times New Roman" w:eastAsia="Times New Roman" w:hAnsi="Times New Roman"/>
          <w:color w:val="333333"/>
          <w:sz w:val="24"/>
          <w:szCs w:val="24"/>
          <w:lang w:eastAsia="tr-TR"/>
        </w:rPr>
        <w:t>azalmıştır.Hayvancılık</w:t>
      </w:r>
      <w:proofErr w:type="spellEnd"/>
      <w:proofErr w:type="gramEnd"/>
      <w:r w:rsidRPr="00255F21">
        <w:rPr>
          <w:rFonts w:ascii="Times New Roman" w:eastAsia="Times New Roman" w:hAnsi="Times New Roman"/>
          <w:color w:val="333333"/>
          <w:sz w:val="24"/>
          <w:szCs w:val="24"/>
          <w:lang w:eastAsia="tr-TR"/>
        </w:rPr>
        <w:t xml:space="preserve"> bitkisel üretim kadar önemli olmamakla birlikte, son yıllarda hayvancılıkta gelişme gözlenmektedir. İlçemizde 21.890 baş sığır, 8.960 baş koyun, 6.820 baş keçi, 17.756.130 adet etlik piliç, 296.572 adet etlik hindi, 555.936 adet yumurta tavuğu yetiştirilmektedir. 7.950 adet arı kovanı mevcuttur.</w:t>
      </w:r>
    </w:p>
    <w:p w:rsidR="00E662F5" w:rsidRPr="00E232A6" w:rsidRDefault="00B1613D" w:rsidP="00772314">
      <w:pPr>
        <w:spacing w:after="150" w:line="240" w:lineRule="auto"/>
        <w:jc w:val="both"/>
        <w:rPr>
          <w:rFonts w:ascii="Times New Roman" w:hAnsi="Times New Roman"/>
          <w:sz w:val="24"/>
          <w:szCs w:val="24"/>
        </w:rPr>
      </w:pPr>
      <w:r w:rsidRPr="00B1613D">
        <w:rPr>
          <w:rFonts w:ascii="Times New Roman" w:hAnsi="Times New Roman"/>
          <w:sz w:val="24"/>
          <w:szCs w:val="24"/>
        </w:rPr>
        <w:br/>
      </w:r>
      <w:r w:rsidR="00255F21">
        <w:rPr>
          <w:rFonts w:ascii="Times New Roman" w:hAnsi="Times New Roman"/>
          <w:sz w:val="24"/>
          <w:szCs w:val="24"/>
        </w:rPr>
        <w:t xml:space="preserve">İlçemizde </w:t>
      </w:r>
      <w:r w:rsidR="00D32CCE">
        <w:rPr>
          <w:rFonts w:ascii="Times New Roman" w:hAnsi="Times New Roman"/>
          <w:sz w:val="24"/>
          <w:szCs w:val="24"/>
        </w:rPr>
        <w:t>Gıda-Tarı</w:t>
      </w:r>
      <w:r w:rsidRPr="00B1613D">
        <w:rPr>
          <w:rFonts w:ascii="Times New Roman" w:hAnsi="Times New Roman"/>
          <w:sz w:val="24"/>
          <w:szCs w:val="24"/>
        </w:rPr>
        <w:t>msal Sanayinin belirli bir alt</w:t>
      </w:r>
      <w:r w:rsidR="00255F21">
        <w:rPr>
          <w:rFonts w:ascii="Times New Roman" w:hAnsi="Times New Roman"/>
          <w:sz w:val="24"/>
          <w:szCs w:val="24"/>
        </w:rPr>
        <w:t xml:space="preserve"> </w:t>
      </w:r>
      <w:r w:rsidR="00754E52" w:rsidRPr="00B1613D">
        <w:rPr>
          <w:rFonts w:ascii="Times New Roman" w:hAnsi="Times New Roman"/>
          <w:sz w:val="24"/>
          <w:szCs w:val="24"/>
        </w:rPr>
        <w:t>yapısı</w:t>
      </w:r>
      <w:r w:rsidRPr="00B1613D">
        <w:rPr>
          <w:rFonts w:ascii="Times New Roman" w:hAnsi="Times New Roman"/>
          <w:sz w:val="24"/>
          <w:szCs w:val="24"/>
        </w:rPr>
        <w:t xml:space="preserve"> </w:t>
      </w:r>
      <w:r w:rsidR="00754E52" w:rsidRPr="00B1613D">
        <w:rPr>
          <w:rFonts w:ascii="Times New Roman" w:hAnsi="Times New Roman"/>
          <w:sz w:val="24"/>
          <w:szCs w:val="24"/>
        </w:rPr>
        <w:t>olmasıyla</w:t>
      </w:r>
      <w:r w:rsidRPr="00B1613D">
        <w:rPr>
          <w:rFonts w:ascii="Times New Roman" w:hAnsi="Times New Roman"/>
          <w:sz w:val="24"/>
          <w:szCs w:val="24"/>
        </w:rPr>
        <w:t xml:space="preserve"> birlikte halen geli</w:t>
      </w:r>
      <w:r w:rsidR="00255F21">
        <w:rPr>
          <w:rFonts w:ascii="Times New Roman" w:hAnsi="Times New Roman"/>
          <w:sz w:val="24"/>
          <w:szCs w:val="24"/>
        </w:rPr>
        <w:t>ş</w:t>
      </w:r>
      <w:r w:rsidRPr="00B1613D">
        <w:rPr>
          <w:rFonts w:ascii="Times New Roman" w:hAnsi="Times New Roman"/>
          <w:sz w:val="24"/>
          <w:szCs w:val="24"/>
        </w:rPr>
        <w:t xml:space="preserve">mekte olan sektörlerin </w:t>
      </w:r>
      <w:r w:rsidR="00754E52" w:rsidRPr="00B1613D">
        <w:rPr>
          <w:rFonts w:ascii="Times New Roman" w:hAnsi="Times New Roman"/>
          <w:sz w:val="24"/>
          <w:szCs w:val="24"/>
        </w:rPr>
        <w:t>ba</w:t>
      </w:r>
      <w:r w:rsidR="00754E52">
        <w:rPr>
          <w:rFonts w:ascii="Times New Roman" w:hAnsi="Times New Roman"/>
          <w:sz w:val="24"/>
          <w:szCs w:val="24"/>
        </w:rPr>
        <w:t>ş</w:t>
      </w:r>
      <w:r w:rsidR="00754E52" w:rsidRPr="00B1613D">
        <w:rPr>
          <w:rFonts w:ascii="Times New Roman" w:hAnsi="Times New Roman"/>
          <w:sz w:val="24"/>
          <w:szCs w:val="24"/>
        </w:rPr>
        <w:t>ında</w:t>
      </w:r>
      <w:r w:rsidRPr="00B1613D">
        <w:rPr>
          <w:rFonts w:ascii="Times New Roman" w:hAnsi="Times New Roman"/>
          <w:sz w:val="24"/>
          <w:szCs w:val="24"/>
        </w:rPr>
        <w:t xml:space="preserve"> gelmektedir. </w:t>
      </w:r>
      <w:r w:rsidR="00255F21">
        <w:rPr>
          <w:rFonts w:ascii="Times New Roman" w:hAnsi="Times New Roman"/>
          <w:sz w:val="24"/>
          <w:szCs w:val="24"/>
        </w:rPr>
        <w:t>K</w:t>
      </w:r>
      <w:r w:rsidRPr="00B1613D">
        <w:rPr>
          <w:rFonts w:ascii="Times New Roman" w:hAnsi="Times New Roman"/>
          <w:sz w:val="24"/>
          <w:szCs w:val="24"/>
        </w:rPr>
        <w:t xml:space="preserve">onserve-salamura-salça-közleme ve </w:t>
      </w:r>
      <w:r w:rsidR="00754E52" w:rsidRPr="00B1613D">
        <w:rPr>
          <w:rFonts w:ascii="Times New Roman" w:hAnsi="Times New Roman"/>
          <w:sz w:val="24"/>
          <w:szCs w:val="24"/>
        </w:rPr>
        <w:t>hazır</w:t>
      </w:r>
      <w:r w:rsidRPr="00B1613D">
        <w:rPr>
          <w:rFonts w:ascii="Times New Roman" w:hAnsi="Times New Roman"/>
          <w:sz w:val="24"/>
          <w:szCs w:val="24"/>
        </w:rPr>
        <w:t xml:space="preserve"> mutfak yiyecekleri </w:t>
      </w:r>
      <w:r w:rsidR="00754E52" w:rsidRPr="00B1613D">
        <w:rPr>
          <w:rFonts w:ascii="Times New Roman" w:hAnsi="Times New Roman"/>
          <w:sz w:val="24"/>
          <w:szCs w:val="24"/>
        </w:rPr>
        <w:t>imalatı</w:t>
      </w:r>
      <w:r w:rsidRPr="00B1613D">
        <w:rPr>
          <w:rFonts w:ascii="Times New Roman" w:hAnsi="Times New Roman"/>
          <w:sz w:val="24"/>
          <w:szCs w:val="24"/>
        </w:rPr>
        <w:t xml:space="preserve"> yapan </w:t>
      </w:r>
      <w:r w:rsidR="00754E52" w:rsidRPr="00B1613D">
        <w:rPr>
          <w:rFonts w:ascii="Times New Roman" w:hAnsi="Times New Roman"/>
          <w:sz w:val="24"/>
          <w:szCs w:val="24"/>
        </w:rPr>
        <w:t>firmaların</w:t>
      </w:r>
      <w:r w:rsidRPr="00B1613D">
        <w:rPr>
          <w:rFonts w:ascii="Times New Roman" w:hAnsi="Times New Roman"/>
          <w:sz w:val="24"/>
          <w:szCs w:val="24"/>
        </w:rPr>
        <w:t xml:space="preserve"> </w:t>
      </w:r>
      <w:r w:rsidR="00754E52" w:rsidRPr="00B1613D">
        <w:rPr>
          <w:rFonts w:ascii="Times New Roman" w:hAnsi="Times New Roman"/>
          <w:sz w:val="24"/>
          <w:szCs w:val="24"/>
        </w:rPr>
        <w:t>sayısı</w:t>
      </w:r>
      <w:r w:rsidRPr="00B1613D">
        <w:rPr>
          <w:rFonts w:ascii="Times New Roman" w:hAnsi="Times New Roman"/>
          <w:sz w:val="24"/>
          <w:szCs w:val="24"/>
        </w:rPr>
        <w:t xml:space="preserve"> gün geçtikçe </w:t>
      </w:r>
      <w:r w:rsidR="00D32CCE" w:rsidRPr="00B1613D">
        <w:rPr>
          <w:rFonts w:ascii="Times New Roman" w:hAnsi="Times New Roman"/>
          <w:sz w:val="24"/>
          <w:szCs w:val="24"/>
        </w:rPr>
        <w:t>artmaktadır.</w:t>
      </w:r>
      <w:r w:rsidR="00D32CCE">
        <w:rPr>
          <w:rFonts w:ascii="Times New Roman" w:hAnsi="Times New Roman"/>
          <w:sz w:val="24"/>
          <w:szCs w:val="24"/>
        </w:rPr>
        <w:t xml:space="preserve"> Halen</w:t>
      </w:r>
      <w:r w:rsidR="00255F21">
        <w:rPr>
          <w:rFonts w:ascii="Times New Roman" w:hAnsi="Times New Roman"/>
          <w:sz w:val="24"/>
          <w:szCs w:val="24"/>
        </w:rPr>
        <w:t xml:space="preserve"> Gıda Sanayi meslek komitesinde </w:t>
      </w:r>
      <w:r w:rsidR="00754E52">
        <w:rPr>
          <w:rFonts w:ascii="Times New Roman" w:hAnsi="Times New Roman"/>
          <w:sz w:val="24"/>
          <w:szCs w:val="24"/>
        </w:rPr>
        <w:t>55 faal firmamız bulunmaktadır.</w:t>
      </w:r>
      <w:r w:rsidR="00754E52" w:rsidRPr="00754E52">
        <w:rPr>
          <w:rFonts w:ascii="Segoe UI" w:hAnsi="Segoe UI" w:cs="Segoe UI"/>
          <w:color w:val="333333"/>
          <w:sz w:val="21"/>
          <w:szCs w:val="21"/>
        </w:rPr>
        <w:t xml:space="preserve"> </w:t>
      </w:r>
      <w:r w:rsidR="00754E52" w:rsidRPr="00D32CCE">
        <w:rPr>
          <w:rFonts w:ascii="Times New Roman" w:hAnsi="Times New Roman"/>
          <w:color w:val="333333"/>
          <w:sz w:val="24"/>
          <w:szCs w:val="24"/>
        </w:rPr>
        <w:t xml:space="preserve">İlçemizde İlçe Tarım müdürlüğümüzün kayıtlarına göre 190 adet gıda üretim yeri, 840 adet toplu tüketim yeri, 909 adet gıda satış yeri olup, tarıma dayalı başlıca sanayi kuruluşları ise; 14 adet meyve-sebze-konserve fabrikası, 5 adet zeytinyağı işletmesi, 4 adet un fabrikası, 9 adet yem </w:t>
      </w:r>
      <w:r w:rsidR="00D32CCE" w:rsidRPr="00D32CCE">
        <w:rPr>
          <w:rFonts w:ascii="Times New Roman" w:hAnsi="Times New Roman"/>
          <w:color w:val="333333"/>
          <w:sz w:val="24"/>
          <w:szCs w:val="24"/>
        </w:rPr>
        <w:t>fabrikası, 4</w:t>
      </w:r>
      <w:r w:rsidR="00754E52" w:rsidRPr="00D32CCE">
        <w:rPr>
          <w:rFonts w:ascii="Times New Roman" w:hAnsi="Times New Roman"/>
          <w:color w:val="333333"/>
          <w:sz w:val="24"/>
          <w:szCs w:val="24"/>
        </w:rPr>
        <w:t xml:space="preserve"> adet üzüm işletmesi, 8 adet süt ve süt ürünleri (mandıra) işletmesi, 1 adet tavuk kesimhanesi, 1 adet kombina (kırmızı et kesim ve işleme) ile 6 adet soğuk hava deposu bulunmaktadır.</w:t>
      </w:r>
      <w:r w:rsidRPr="00B1613D">
        <w:rPr>
          <w:rFonts w:ascii="Times New Roman" w:hAnsi="Times New Roman"/>
          <w:sz w:val="24"/>
          <w:szCs w:val="24"/>
        </w:rPr>
        <w:br/>
      </w:r>
      <w:r w:rsidRPr="00B1613D">
        <w:rPr>
          <w:rFonts w:ascii="Times New Roman" w:hAnsi="Times New Roman"/>
          <w:sz w:val="24"/>
          <w:szCs w:val="24"/>
        </w:rPr>
        <w:br/>
        <w:t>Toprak sanayi yo</w:t>
      </w:r>
      <w:r w:rsidR="00754E52">
        <w:rPr>
          <w:rFonts w:ascii="Times New Roman" w:hAnsi="Times New Roman"/>
          <w:sz w:val="24"/>
          <w:szCs w:val="24"/>
        </w:rPr>
        <w:t>ğ</w:t>
      </w:r>
      <w:r w:rsidRPr="00B1613D">
        <w:rPr>
          <w:rFonts w:ascii="Times New Roman" w:hAnsi="Times New Roman"/>
          <w:sz w:val="24"/>
          <w:szCs w:val="24"/>
        </w:rPr>
        <w:t xml:space="preserve">unluk </w:t>
      </w:r>
      <w:r w:rsidR="00754E52" w:rsidRPr="00B1613D">
        <w:rPr>
          <w:rFonts w:ascii="Times New Roman" w:hAnsi="Times New Roman"/>
          <w:sz w:val="24"/>
          <w:szCs w:val="24"/>
        </w:rPr>
        <w:t>bakımından</w:t>
      </w:r>
      <w:r w:rsidRPr="00B1613D">
        <w:rPr>
          <w:rFonts w:ascii="Times New Roman" w:hAnsi="Times New Roman"/>
          <w:sz w:val="24"/>
          <w:szCs w:val="24"/>
        </w:rPr>
        <w:t xml:space="preserve"> ülkemizin en büyük üretim bölgesidir. Hammaddenin çok kaliteli </w:t>
      </w:r>
      <w:r w:rsidR="00754E52" w:rsidRPr="00B1613D">
        <w:rPr>
          <w:rFonts w:ascii="Times New Roman" w:hAnsi="Times New Roman"/>
          <w:sz w:val="24"/>
          <w:szCs w:val="24"/>
        </w:rPr>
        <w:t>olması</w:t>
      </w:r>
      <w:r w:rsidRPr="00B1613D">
        <w:rPr>
          <w:rFonts w:ascii="Times New Roman" w:hAnsi="Times New Roman"/>
          <w:sz w:val="24"/>
          <w:szCs w:val="24"/>
        </w:rPr>
        <w:t xml:space="preserve"> nedeniyle kalite </w:t>
      </w:r>
      <w:r w:rsidR="00754E52" w:rsidRPr="00B1613D">
        <w:rPr>
          <w:rFonts w:ascii="Times New Roman" w:hAnsi="Times New Roman"/>
          <w:sz w:val="24"/>
          <w:szCs w:val="24"/>
        </w:rPr>
        <w:t>bakımından</w:t>
      </w:r>
      <w:r w:rsidRPr="00B1613D">
        <w:rPr>
          <w:rFonts w:ascii="Times New Roman" w:hAnsi="Times New Roman"/>
          <w:sz w:val="24"/>
          <w:szCs w:val="24"/>
        </w:rPr>
        <w:t xml:space="preserve"> ülke </w:t>
      </w:r>
      <w:r w:rsidR="00754E52" w:rsidRPr="00B1613D">
        <w:rPr>
          <w:rFonts w:ascii="Times New Roman" w:hAnsi="Times New Roman"/>
          <w:sz w:val="24"/>
          <w:szCs w:val="24"/>
        </w:rPr>
        <w:t>çapında</w:t>
      </w:r>
      <w:r w:rsidRPr="00B1613D">
        <w:rPr>
          <w:rFonts w:ascii="Times New Roman" w:hAnsi="Times New Roman"/>
          <w:sz w:val="24"/>
          <w:szCs w:val="24"/>
        </w:rPr>
        <w:t xml:space="preserve"> "Turgutlu </w:t>
      </w:r>
      <w:r w:rsidR="00754E52" w:rsidRPr="00B1613D">
        <w:rPr>
          <w:rFonts w:ascii="Times New Roman" w:hAnsi="Times New Roman"/>
          <w:sz w:val="24"/>
          <w:szCs w:val="24"/>
        </w:rPr>
        <w:t>Tuğlası</w:t>
      </w:r>
      <w:r w:rsidRPr="00B1613D">
        <w:rPr>
          <w:rFonts w:ascii="Times New Roman" w:hAnsi="Times New Roman"/>
          <w:sz w:val="24"/>
          <w:szCs w:val="24"/>
        </w:rPr>
        <w:t xml:space="preserve">" olarak marka </w:t>
      </w:r>
      <w:r w:rsidR="00754E52" w:rsidRPr="00B1613D">
        <w:rPr>
          <w:rFonts w:ascii="Times New Roman" w:hAnsi="Times New Roman"/>
          <w:sz w:val="24"/>
          <w:szCs w:val="24"/>
        </w:rPr>
        <w:t>oluşturmaktadır</w:t>
      </w:r>
      <w:r w:rsidRPr="00B1613D">
        <w:rPr>
          <w:rFonts w:ascii="Times New Roman" w:hAnsi="Times New Roman"/>
          <w:sz w:val="24"/>
          <w:szCs w:val="24"/>
        </w:rPr>
        <w:t xml:space="preserve">. Kurulu </w:t>
      </w:r>
      <w:r w:rsidR="00754E52" w:rsidRPr="00B1613D">
        <w:rPr>
          <w:rFonts w:ascii="Times New Roman" w:hAnsi="Times New Roman"/>
          <w:sz w:val="24"/>
          <w:szCs w:val="24"/>
        </w:rPr>
        <w:t>fabrikaların</w:t>
      </w:r>
      <w:r w:rsidRPr="00B1613D">
        <w:rPr>
          <w:rFonts w:ascii="Times New Roman" w:hAnsi="Times New Roman"/>
          <w:sz w:val="24"/>
          <w:szCs w:val="24"/>
        </w:rPr>
        <w:t xml:space="preserve"> üretim kapasitesi, ülke </w:t>
      </w:r>
      <w:r w:rsidR="00754E52" w:rsidRPr="00B1613D">
        <w:rPr>
          <w:rFonts w:ascii="Times New Roman" w:hAnsi="Times New Roman"/>
          <w:sz w:val="24"/>
          <w:szCs w:val="24"/>
        </w:rPr>
        <w:t>çapında</w:t>
      </w:r>
      <w:r w:rsidRPr="00B1613D">
        <w:rPr>
          <w:rFonts w:ascii="Times New Roman" w:hAnsi="Times New Roman"/>
          <w:sz w:val="24"/>
          <w:szCs w:val="24"/>
        </w:rPr>
        <w:t xml:space="preserve"> </w:t>
      </w:r>
      <w:r w:rsidR="00754E52" w:rsidRPr="00B1613D">
        <w:rPr>
          <w:rFonts w:ascii="Times New Roman" w:hAnsi="Times New Roman"/>
          <w:sz w:val="24"/>
          <w:szCs w:val="24"/>
        </w:rPr>
        <w:t>yıllık</w:t>
      </w:r>
      <w:r w:rsidRPr="00B1613D">
        <w:rPr>
          <w:rFonts w:ascii="Times New Roman" w:hAnsi="Times New Roman"/>
          <w:sz w:val="24"/>
          <w:szCs w:val="24"/>
        </w:rPr>
        <w:t xml:space="preserve"> toprak mamulleri üretiminin </w:t>
      </w:r>
      <w:r w:rsidR="00754E52" w:rsidRPr="00B1613D">
        <w:rPr>
          <w:rFonts w:ascii="Times New Roman" w:hAnsi="Times New Roman"/>
          <w:sz w:val="24"/>
          <w:szCs w:val="24"/>
        </w:rPr>
        <w:t>yaklaşık</w:t>
      </w:r>
      <w:r w:rsidRPr="00B1613D">
        <w:rPr>
          <w:rFonts w:ascii="Times New Roman" w:hAnsi="Times New Roman"/>
          <w:sz w:val="24"/>
          <w:szCs w:val="24"/>
        </w:rPr>
        <w:t xml:space="preserve"> %15'ini </w:t>
      </w:r>
      <w:r w:rsidR="00D32CCE" w:rsidRPr="00B1613D">
        <w:rPr>
          <w:rFonts w:ascii="Times New Roman" w:hAnsi="Times New Roman"/>
          <w:sz w:val="24"/>
          <w:szCs w:val="24"/>
        </w:rPr>
        <w:t>karşılamaktadır</w:t>
      </w:r>
      <w:r w:rsidR="00D32CCE">
        <w:rPr>
          <w:rFonts w:ascii="Times New Roman" w:hAnsi="Times New Roman"/>
          <w:sz w:val="24"/>
          <w:szCs w:val="24"/>
        </w:rPr>
        <w:t>.</w:t>
      </w:r>
      <w:r w:rsidR="00D32CCE" w:rsidRPr="00B1613D">
        <w:rPr>
          <w:rFonts w:ascii="Times New Roman" w:hAnsi="Times New Roman"/>
          <w:sz w:val="24"/>
          <w:szCs w:val="24"/>
        </w:rPr>
        <w:t xml:space="preserve"> Toprak</w:t>
      </w:r>
      <w:r w:rsidRPr="00B1613D">
        <w:rPr>
          <w:rFonts w:ascii="Times New Roman" w:hAnsi="Times New Roman"/>
          <w:sz w:val="24"/>
          <w:szCs w:val="24"/>
        </w:rPr>
        <w:t xml:space="preserve"> sanayi </w:t>
      </w:r>
      <w:r w:rsidR="00754E52" w:rsidRPr="00B1613D">
        <w:rPr>
          <w:rFonts w:ascii="Times New Roman" w:hAnsi="Times New Roman"/>
          <w:sz w:val="24"/>
          <w:szCs w:val="24"/>
        </w:rPr>
        <w:t>fabrikalarının</w:t>
      </w:r>
      <w:r w:rsidRPr="00B1613D">
        <w:rPr>
          <w:rFonts w:ascii="Times New Roman" w:hAnsi="Times New Roman"/>
          <w:sz w:val="24"/>
          <w:szCs w:val="24"/>
        </w:rPr>
        <w:t xml:space="preserve"> </w:t>
      </w:r>
      <w:r w:rsidR="00754E52" w:rsidRPr="00B1613D">
        <w:rPr>
          <w:rFonts w:ascii="Times New Roman" w:hAnsi="Times New Roman"/>
          <w:sz w:val="24"/>
          <w:szCs w:val="24"/>
        </w:rPr>
        <w:t>yoğunluğu</w:t>
      </w:r>
      <w:r w:rsidRPr="00B1613D">
        <w:rPr>
          <w:rFonts w:ascii="Times New Roman" w:hAnsi="Times New Roman"/>
          <w:sz w:val="24"/>
          <w:szCs w:val="24"/>
        </w:rPr>
        <w:t xml:space="preserve">, yan sanayisini de </w:t>
      </w:r>
      <w:r w:rsidR="00754E52" w:rsidRPr="00B1613D">
        <w:rPr>
          <w:rFonts w:ascii="Times New Roman" w:hAnsi="Times New Roman"/>
          <w:sz w:val="24"/>
          <w:szCs w:val="24"/>
        </w:rPr>
        <w:t>geliştirmiş</w:t>
      </w:r>
      <w:r w:rsidRPr="00B1613D">
        <w:rPr>
          <w:rFonts w:ascii="Times New Roman" w:hAnsi="Times New Roman"/>
          <w:sz w:val="24"/>
          <w:szCs w:val="24"/>
        </w:rPr>
        <w:t xml:space="preserve"> ve tüm üretim bölgelerine cevap verir hale </w:t>
      </w:r>
      <w:r w:rsidR="00754E52" w:rsidRPr="00B1613D">
        <w:rPr>
          <w:rFonts w:ascii="Times New Roman" w:hAnsi="Times New Roman"/>
          <w:sz w:val="24"/>
          <w:szCs w:val="24"/>
        </w:rPr>
        <w:t>gelmiştir</w:t>
      </w:r>
      <w:r w:rsidRPr="00B1613D">
        <w:rPr>
          <w:rFonts w:ascii="Times New Roman" w:hAnsi="Times New Roman"/>
          <w:sz w:val="24"/>
          <w:szCs w:val="24"/>
        </w:rPr>
        <w:t xml:space="preserve">. </w:t>
      </w:r>
      <w:r w:rsidR="00754E52" w:rsidRPr="00B1613D">
        <w:rPr>
          <w:rFonts w:ascii="Times New Roman" w:hAnsi="Times New Roman"/>
          <w:sz w:val="24"/>
          <w:szCs w:val="24"/>
        </w:rPr>
        <w:t>Ayrıca</w:t>
      </w:r>
      <w:r w:rsidRPr="00B1613D">
        <w:rPr>
          <w:rFonts w:ascii="Times New Roman" w:hAnsi="Times New Roman"/>
          <w:sz w:val="24"/>
          <w:szCs w:val="24"/>
        </w:rPr>
        <w:t xml:space="preserve"> üretilen </w:t>
      </w:r>
      <w:r w:rsidR="00754E52" w:rsidRPr="00B1613D">
        <w:rPr>
          <w:rFonts w:ascii="Times New Roman" w:hAnsi="Times New Roman"/>
          <w:sz w:val="24"/>
          <w:szCs w:val="24"/>
        </w:rPr>
        <w:t>tuğlaların</w:t>
      </w:r>
      <w:r w:rsidRPr="00B1613D">
        <w:rPr>
          <w:rFonts w:ascii="Times New Roman" w:hAnsi="Times New Roman"/>
          <w:sz w:val="24"/>
          <w:szCs w:val="24"/>
        </w:rPr>
        <w:t xml:space="preserve"> nakliyesi de bir istihdam kolu </w:t>
      </w:r>
      <w:r w:rsidR="00754E52" w:rsidRPr="00B1613D">
        <w:rPr>
          <w:rFonts w:ascii="Times New Roman" w:hAnsi="Times New Roman"/>
          <w:sz w:val="24"/>
          <w:szCs w:val="24"/>
        </w:rPr>
        <w:t>oluşturmaktadır</w:t>
      </w:r>
      <w:r w:rsidRPr="00B1613D">
        <w:rPr>
          <w:rFonts w:ascii="Times New Roman" w:hAnsi="Times New Roman"/>
          <w:sz w:val="24"/>
          <w:szCs w:val="24"/>
        </w:rPr>
        <w:t xml:space="preserve">. Toprak sanayi, yan sanayi, nakliye </w:t>
      </w:r>
      <w:r w:rsidR="00754E52" w:rsidRPr="00B1613D">
        <w:rPr>
          <w:rFonts w:ascii="Times New Roman" w:hAnsi="Times New Roman"/>
          <w:sz w:val="24"/>
          <w:szCs w:val="24"/>
        </w:rPr>
        <w:t>işlemleri</w:t>
      </w:r>
      <w:r w:rsidRPr="00B1613D">
        <w:rPr>
          <w:rFonts w:ascii="Times New Roman" w:hAnsi="Times New Roman"/>
          <w:sz w:val="24"/>
          <w:szCs w:val="24"/>
        </w:rPr>
        <w:t xml:space="preserve"> ve endirekt etkilenen bireyler dikkate </w:t>
      </w:r>
      <w:r w:rsidR="00754E52" w:rsidRPr="00B1613D">
        <w:rPr>
          <w:rFonts w:ascii="Times New Roman" w:hAnsi="Times New Roman"/>
          <w:sz w:val="24"/>
          <w:szCs w:val="24"/>
        </w:rPr>
        <w:t>alındığında</w:t>
      </w:r>
      <w:r w:rsidRPr="00B1613D">
        <w:rPr>
          <w:rFonts w:ascii="Times New Roman" w:hAnsi="Times New Roman"/>
          <w:sz w:val="24"/>
          <w:szCs w:val="24"/>
        </w:rPr>
        <w:t xml:space="preserve"> </w:t>
      </w:r>
      <w:r w:rsidR="00754E52">
        <w:rPr>
          <w:rFonts w:ascii="Times New Roman" w:hAnsi="Times New Roman"/>
          <w:sz w:val="24"/>
          <w:szCs w:val="24"/>
        </w:rPr>
        <w:t xml:space="preserve">ilçe </w:t>
      </w:r>
      <w:r w:rsidRPr="00B1613D">
        <w:rPr>
          <w:rFonts w:ascii="Times New Roman" w:hAnsi="Times New Roman"/>
          <w:sz w:val="24"/>
          <w:szCs w:val="24"/>
        </w:rPr>
        <w:t xml:space="preserve">nüfusun </w:t>
      </w:r>
      <w:r w:rsidR="00754E52">
        <w:rPr>
          <w:rFonts w:ascii="Times New Roman" w:hAnsi="Times New Roman"/>
          <w:sz w:val="24"/>
          <w:szCs w:val="24"/>
        </w:rPr>
        <w:t>önemli geçim kaynaklarından olmuştur.</w:t>
      </w:r>
      <w:r w:rsidRPr="00B1613D">
        <w:rPr>
          <w:rFonts w:ascii="Times New Roman" w:hAnsi="Times New Roman"/>
          <w:sz w:val="24"/>
          <w:szCs w:val="24"/>
        </w:rPr>
        <w:br/>
      </w:r>
      <w:r w:rsidRPr="00B1613D">
        <w:rPr>
          <w:rFonts w:ascii="Times New Roman" w:hAnsi="Times New Roman"/>
          <w:sz w:val="24"/>
          <w:szCs w:val="24"/>
        </w:rPr>
        <w:br/>
        <w:t xml:space="preserve">Makine ve imalat sanayi konusunda </w:t>
      </w:r>
      <w:r w:rsidR="00754E52" w:rsidRPr="00B1613D">
        <w:rPr>
          <w:rFonts w:ascii="Times New Roman" w:hAnsi="Times New Roman"/>
          <w:sz w:val="24"/>
          <w:szCs w:val="24"/>
        </w:rPr>
        <w:t>gelişmiş</w:t>
      </w:r>
      <w:r w:rsidRPr="00B1613D">
        <w:rPr>
          <w:rFonts w:ascii="Times New Roman" w:hAnsi="Times New Roman"/>
          <w:sz w:val="24"/>
          <w:szCs w:val="24"/>
        </w:rPr>
        <w:t xml:space="preserve"> bir alt </w:t>
      </w:r>
      <w:r w:rsidR="00754E52" w:rsidRPr="00B1613D">
        <w:rPr>
          <w:rFonts w:ascii="Times New Roman" w:hAnsi="Times New Roman"/>
          <w:sz w:val="24"/>
          <w:szCs w:val="24"/>
        </w:rPr>
        <w:t>yapı</w:t>
      </w:r>
      <w:r w:rsidRPr="00B1613D">
        <w:rPr>
          <w:rFonts w:ascii="Times New Roman" w:hAnsi="Times New Roman"/>
          <w:sz w:val="24"/>
          <w:szCs w:val="24"/>
        </w:rPr>
        <w:t xml:space="preserve"> </w:t>
      </w:r>
      <w:r w:rsidR="00754E52" w:rsidRPr="00B1613D">
        <w:rPr>
          <w:rFonts w:ascii="Times New Roman" w:hAnsi="Times New Roman"/>
          <w:sz w:val="24"/>
          <w:szCs w:val="24"/>
        </w:rPr>
        <w:t>vardır</w:t>
      </w:r>
      <w:r w:rsidRPr="00B1613D">
        <w:rPr>
          <w:rFonts w:ascii="Times New Roman" w:hAnsi="Times New Roman"/>
          <w:sz w:val="24"/>
          <w:szCs w:val="24"/>
        </w:rPr>
        <w:t xml:space="preserve">. Toprak sanayi makineleri, otomotiv yedek parça, </w:t>
      </w:r>
      <w:proofErr w:type="spellStart"/>
      <w:r w:rsidRPr="00B1613D">
        <w:rPr>
          <w:rFonts w:ascii="Times New Roman" w:hAnsi="Times New Roman"/>
          <w:sz w:val="24"/>
          <w:szCs w:val="24"/>
        </w:rPr>
        <w:t>redüktör</w:t>
      </w:r>
      <w:proofErr w:type="spellEnd"/>
      <w:r w:rsidRPr="00B1613D">
        <w:rPr>
          <w:rFonts w:ascii="Times New Roman" w:hAnsi="Times New Roman"/>
          <w:sz w:val="24"/>
          <w:szCs w:val="24"/>
        </w:rPr>
        <w:t xml:space="preserve">, </w:t>
      </w:r>
      <w:r w:rsidR="00D32CCE" w:rsidRPr="00B1613D">
        <w:rPr>
          <w:rFonts w:ascii="Times New Roman" w:hAnsi="Times New Roman"/>
          <w:sz w:val="24"/>
          <w:szCs w:val="24"/>
        </w:rPr>
        <w:t>tarımsal</w:t>
      </w:r>
      <w:r w:rsidRPr="00B1613D">
        <w:rPr>
          <w:rFonts w:ascii="Times New Roman" w:hAnsi="Times New Roman"/>
          <w:sz w:val="24"/>
          <w:szCs w:val="24"/>
        </w:rPr>
        <w:t xml:space="preserve"> ilaçlama makineleri, makine ve </w:t>
      </w:r>
      <w:r w:rsidR="00754E52" w:rsidRPr="00B1613D">
        <w:rPr>
          <w:rFonts w:ascii="Times New Roman" w:hAnsi="Times New Roman"/>
          <w:sz w:val="24"/>
          <w:szCs w:val="24"/>
        </w:rPr>
        <w:t>inşaat</w:t>
      </w:r>
      <w:r w:rsidRPr="00B1613D">
        <w:rPr>
          <w:rFonts w:ascii="Times New Roman" w:hAnsi="Times New Roman"/>
          <w:sz w:val="24"/>
          <w:szCs w:val="24"/>
        </w:rPr>
        <w:t xml:space="preserve"> </w:t>
      </w:r>
      <w:r w:rsidR="00754E52" w:rsidRPr="00B1613D">
        <w:rPr>
          <w:rFonts w:ascii="Times New Roman" w:hAnsi="Times New Roman"/>
          <w:sz w:val="24"/>
          <w:szCs w:val="24"/>
        </w:rPr>
        <w:t>kalıpları</w:t>
      </w:r>
      <w:r w:rsidRPr="00B1613D">
        <w:rPr>
          <w:rFonts w:ascii="Times New Roman" w:hAnsi="Times New Roman"/>
          <w:sz w:val="24"/>
          <w:szCs w:val="24"/>
        </w:rPr>
        <w:t xml:space="preserve">, montaj platformu-atölye </w:t>
      </w:r>
      <w:r w:rsidR="00754E52" w:rsidRPr="00B1613D">
        <w:rPr>
          <w:rFonts w:ascii="Times New Roman" w:hAnsi="Times New Roman"/>
          <w:sz w:val="24"/>
          <w:szCs w:val="24"/>
        </w:rPr>
        <w:t>grupları</w:t>
      </w:r>
      <w:r w:rsidRPr="00B1613D">
        <w:rPr>
          <w:rFonts w:ascii="Times New Roman" w:hAnsi="Times New Roman"/>
          <w:sz w:val="24"/>
          <w:szCs w:val="24"/>
        </w:rPr>
        <w:t xml:space="preserve"> ile mekanik ve akülü </w:t>
      </w:r>
      <w:r w:rsidR="00754E52" w:rsidRPr="00B1613D">
        <w:rPr>
          <w:rFonts w:ascii="Times New Roman" w:hAnsi="Times New Roman"/>
          <w:sz w:val="24"/>
          <w:szCs w:val="24"/>
        </w:rPr>
        <w:t>trans palet</w:t>
      </w:r>
      <w:r w:rsidRPr="00B1613D">
        <w:rPr>
          <w:rFonts w:ascii="Times New Roman" w:hAnsi="Times New Roman"/>
          <w:sz w:val="24"/>
          <w:szCs w:val="24"/>
        </w:rPr>
        <w:t xml:space="preserve"> </w:t>
      </w:r>
      <w:r w:rsidR="00754E52" w:rsidRPr="00B1613D">
        <w:rPr>
          <w:rFonts w:ascii="Times New Roman" w:hAnsi="Times New Roman"/>
          <w:sz w:val="24"/>
          <w:szCs w:val="24"/>
        </w:rPr>
        <w:t>imalatı</w:t>
      </w:r>
      <w:r w:rsidRPr="00B1613D">
        <w:rPr>
          <w:rFonts w:ascii="Times New Roman" w:hAnsi="Times New Roman"/>
          <w:sz w:val="24"/>
          <w:szCs w:val="24"/>
        </w:rPr>
        <w:t xml:space="preserve">, üretilen makine ürünlerinin </w:t>
      </w:r>
      <w:r w:rsidR="00754E52" w:rsidRPr="00B1613D">
        <w:rPr>
          <w:rFonts w:ascii="Times New Roman" w:hAnsi="Times New Roman"/>
          <w:sz w:val="24"/>
          <w:szCs w:val="24"/>
        </w:rPr>
        <w:t>ba</w:t>
      </w:r>
      <w:r w:rsidR="00754E52">
        <w:rPr>
          <w:rFonts w:ascii="Times New Roman" w:hAnsi="Times New Roman"/>
          <w:sz w:val="24"/>
          <w:szCs w:val="24"/>
        </w:rPr>
        <w:t>ş</w:t>
      </w:r>
      <w:r w:rsidR="00754E52" w:rsidRPr="00B1613D">
        <w:rPr>
          <w:rFonts w:ascii="Times New Roman" w:hAnsi="Times New Roman"/>
          <w:sz w:val="24"/>
          <w:szCs w:val="24"/>
        </w:rPr>
        <w:t>ında</w:t>
      </w:r>
      <w:r w:rsidRPr="00B1613D">
        <w:rPr>
          <w:rFonts w:ascii="Times New Roman" w:hAnsi="Times New Roman"/>
          <w:sz w:val="24"/>
          <w:szCs w:val="24"/>
        </w:rPr>
        <w:t xml:space="preserve"> gelmektedir.</w:t>
      </w:r>
      <w:r w:rsidRPr="00B1613D">
        <w:rPr>
          <w:rFonts w:ascii="Times New Roman" w:hAnsi="Times New Roman"/>
          <w:sz w:val="24"/>
          <w:szCs w:val="24"/>
        </w:rPr>
        <w:br/>
      </w:r>
      <w:r w:rsidRPr="00B1613D">
        <w:rPr>
          <w:rFonts w:ascii="Times New Roman" w:hAnsi="Times New Roman"/>
          <w:sz w:val="24"/>
          <w:szCs w:val="24"/>
        </w:rPr>
        <w:br/>
        <w:t xml:space="preserve">Turgutlu </w:t>
      </w:r>
      <w:r w:rsidR="00D32CCE">
        <w:rPr>
          <w:rFonts w:ascii="Times New Roman" w:hAnsi="Times New Roman"/>
          <w:sz w:val="24"/>
          <w:szCs w:val="24"/>
        </w:rPr>
        <w:t xml:space="preserve">1. </w:t>
      </w:r>
      <w:r w:rsidR="00D32CCE" w:rsidRPr="00B1613D">
        <w:rPr>
          <w:rFonts w:ascii="Times New Roman" w:hAnsi="Times New Roman"/>
          <w:sz w:val="24"/>
          <w:szCs w:val="24"/>
        </w:rPr>
        <w:t>Organize</w:t>
      </w:r>
      <w:r w:rsidRPr="00B1613D">
        <w:rPr>
          <w:rFonts w:ascii="Times New Roman" w:hAnsi="Times New Roman"/>
          <w:sz w:val="24"/>
          <w:szCs w:val="24"/>
        </w:rPr>
        <w:t xml:space="preserve"> Sanayi Bölgesi ilçe merkezine 3km mesafede, </w:t>
      </w:r>
      <w:r w:rsidR="00754E52" w:rsidRPr="00B1613D">
        <w:rPr>
          <w:rFonts w:ascii="Times New Roman" w:hAnsi="Times New Roman"/>
          <w:sz w:val="24"/>
          <w:szCs w:val="24"/>
        </w:rPr>
        <w:t>İzmir</w:t>
      </w:r>
      <w:r w:rsidRPr="00B1613D">
        <w:rPr>
          <w:rFonts w:ascii="Times New Roman" w:hAnsi="Times New Roman"/>
          <w:sz w:val="24"/>
          <w:szCs w:val="24"/>
        </w:rPr>
        <w:t xml:space="preserve">-Ankara karayoluna 2.700m cepheli, toplam </w:t>
      </w:r>
      <w:r w:rsidR="00754E52" w:rsidRPr="00B1613D">
        <w:rPr>
          <w:rFonts w:ascii="Times New Roman" w:hAnsi="Times New Roman"/>
          <w:sz w:val="24"/>
          <w:szCs w:val="24"/>
        </w:rPr>
        <w:t>alanı</w:t>
      </w:r>
      <w:r w:rsidRPr="00B1613D">
        <w:rPr>
          <w:rFonts w:ascii="Times New Roman" w:hAnsi="Times New Roman"/>
          <w:sz w:val="24"/>
          <w:szCs w:val="24"/>
        </w:rPr>
        <w:t xml:space="preserve"> 162 </w:t>
      </w:r>
      <w:r w:rsidR="00D32CCE" w:rsidRPr="00B1613D">
        <w:rPr>
          <w:rFonts w:ascii="Times New Roman" w:hAnsi="Times New Roman"/>
          <w:sz w:val="24"/>
          <w:szCs w:val="24"/>
        </w:rPr>
        <w:t>hektardır</w:t>
      </w:r>
      <w:r w:rsidRPr="00B1613D">
        <w:rPr>
          <w:rFonts w:ascii="Times New Roman" w:hAnsi="Times New Roman"/>
          <w:sz w:val="24"/>
          <w:szCs w:val="24"/>
        </w:rPr>
        <w:t xml:space="preserve">. Sanayi parselleri toplam </w:t>
      </w:r>
      <w:r w:rsidR="00754E52" w:rsidRPr="00B1613D">
        <w:rPr>
          <w:rFonts w:ascii="Times New Roman" w:hAnsi="Times New Roman"/>
          <w:sz w:val="24"/>
          <w:szCs w:val="24"/>
        </w:rPr>
        <w:t>alanı</w:t>
      </w:r>
      <w:r w:rsidRPr="00B1613D">
        <w:rPr>
          <w:rFonts w:ascii="Times New Roman" w:hAnsi="Times New Roman"/>
          <w:sz w:val="24"/>
          <w:szCs w:val="24"/>
        </w:rPr>
        <w:t xml:space="preserve">: 1.010.000m2, </w:t>
      </w:r>
      <w:r w:rsidRPr="00B1613D">
        <w:rPr>
          <w:rFonts w:ascii="Times New Roman" w:hAnsi="Times New Roman"/>
          <w:sz w:val="24"/>
          <w:szCs w:val="24"/>
        </w:rPr>
        <w:lastRenderedPageBreak/>
        <w:t>sosyal-</w:t>
      </w:r>
      <w:r w:rsidR="00754E52" w:rsidRPr="00B1613D">
        <w:rPr>
          <w:rFonts w:ascii="Times New Roman" w:hAnsi="Times New Roman"/>
          <w:sz w:val="24"/>
          <w:szCs w:val="24"/>
        </w:rPr>
        <w:t>yeşil</w:t>
      </w:r>
      <w:r w:rsidRPr="00B1613D">
        <w:rPr>
          <w:rFonts w:ascii="Times New Roman" w:hAnsi="Times New Roman"/>
          <w:sz w:val="24"/>
          <w:szCs w:val="24"/>
        </w:rPr>
        <w:t xml:space="preserve"> alan, </w:t>
      </w:r>
      <w:r w:rsidR="00754E52" w:rsidRPr="00B1613D">
        <w:rPr>
          <w:rFonts w:ascii="Times New Roman" w:hAnsi="Times New Roman"/>
          <w:sz w:val="24"/>
          <w:szCs w:val="24"/>
        </w:rPr>
        <w:t>arıtma</w:t>
      </w:r>
      <w:r w:rsidRPr="00B1613D">
        <w:rPr>
          <w:rFonts w:ascii="Times New Roman" w:hAnsi="Times New Roman"/>
          <w:sz w:val="24"/>
          <w:szCs w:val="24"/>
        </w:rPr>
        <w:t xml:space="preserve">-imar </w:t>
      </w:r>
      <w:r w:rsidR="00754E52" w:rsidRPr="00B1613D">
        <w:rPr>
          <w:rFonts w:ascii="Times New Roman" w:hAnsi="Times New Roman"/>
          <w:sz w:val="24"/>
          <w:szCs w:val="24"/>
        </w:rPr>
        <w:t>yolları</w:t>
      </w:r>
      <w:r w:rsidRPr="00B1613D">
        <w:rPr>
          <w:rFonts w:ascii="Times New Roman" w:hAnsi="Times New Roman"/>
          <w:sz w:val="24"/>
          <w:szCs w:val="24"/>
        </w:rPr>
        <w:t xml:space="preserve"> </w:t>
      </w:r>
      <w:proofErr w:type="spellStart"/>
      <w:r w:rsidRPr="00B1613D">
        <w:rPr>
          <w:rFonts w:ascii="Times New Roman" w:hAnsi="Times New Roman"/>
          <w:sz w:val="24"/>
          <w:szCs w:val="24"/>
        </w:rPr>
        <w:t>vb</w:t>
      </w:r>
      <w:proofErr w:type="spellEnd"/>
      <w:r w:rsidRPr="00B1613D">
        <w:rPr>
          <w:rFonts w:ascii="Times New Roman" w:hAnsi="Times New Roman"/>
          <w:sz w:val="24"/>
          <w:szCs w:val="24"/>
        </w:rPr>
        <w:t>: 610.000m2</w:t>
      </w:r>
      <w:r w:rsidR="00754E52">
        <w:rPr>
          <w:rFonts w:ascii="Times New Roman" w:hAnsi="Times New Roman"/>
          <w:sz w:val="24"/>
          <w:szCs w:val="24"/>
        </w:rPr>
        <w:t xml:space="preserve"> </w:t>
      </w:r>
      <w:r w:rsidRPr="00B1613D">
        <w:rPr>
          <w:rFonts w:ascii="Times New Roman" w:hAnsi="Times New Roman"/>
          <w:sz w:val="24"/>
          <w:szCs w:val="24"/>
        </w:rPr>
        <w:t xml:space="preserve">Turgutlu I.OSB; </w:t>
      </w:r>
      <w:r w:rsidR="00754E52" w:rsidRPr="00B1613D">
        <w:rPr>
          <w:rFonts w:ascii="Times New Roman" w:hAnsi="Times New Roman"/>
          <w:sz w:val="24"/>
          <w:szCs w:val="24"/>
        </w:rPr>
        <w:t>İzmir’e</w:t>
      </w:r>
      <w:r w:rsidRPr="00B1613D">
        <w:rPr>
          <w:rFonts w:ascii="Times New Roman" w:hAnsi="Times New Roman"/>
          <w:sz w:val="24"/>
          <w:szCs w:val="24"/>
        </w:rPr>
        <w:t xml:space="preserve"> 45km, Manisa’ya 26km, Adnan Menderes Hava </w:t>
      </w:r>
      <w:r w:rsidR="00754E52" w:rsidRPr="00B1613D">
        <w:rPr>
          <w:rFonts w:ascii="Times New Roman" w:hAnsi="Times New Roman"/>
          <w:sz w:val="24"/>
          <w:szCs w:val="24"/>
        </w:rPr>
        <w:t>Limanına</w:t>
      </w:r>
      <w:r w:rsidRPr="00B1613D">
        <w:rPr>
          <w:rFonts w:ascii="Times New Roman" w:hAnsi="Times New Roman"/>
          <w:sz w:val="24"/>
          <w:szCs w:val="24"/>
        </w:rPr>
        <w:t xml:space="preserve"> 60km, </w:t>
      </w:r>
      <w:r w:rsidR="00754E52" w:rsidRPr="00B1613D">
        <w:rPr>
          <w:rFonts w:ascii="Times New Roman" w:hAnsi="Times New Roman"/>
          <w:sz w:val="24"/>
          <w:szCs w:val="24"/>
        </w:rPr>
        <w:t>İzmir</w:t>
      </w:r>
      <w:r w:rsidRPr="00B1613D">
        <w:rPr>
          <w:rFonts w:ascii="Times New Roman" w:hAnsi="Times New Roman"/>
          <w:sz w:val="24"/>
          <w:szCs w:val="24"/>
        </w:rPr>
        <w:t xml:space="preserve"> Serbest Bölgesine 65km, </w:t>
      </w:r>
      <w:r w:rsidR="00754E52" w:rsidRPr="00B1613D">
        <w:rPr>
          <w:rFonts w:ascii="Times New Roman" w:hAnsi="Times New Roman"/>
          <w:sz w:val="24"/>
          <w:szCs w:val="24"/>
        </w:rPr>
        <w:t>Aliağa</w:t>
      </w:r>
      <w:r w:rsidRPr="00B1613D">
        <w:rPr>
          <w:rFonts w:ascii="Times New Roman" w:hAnsi="Times New Roman"/>
          <w:sz w:val="24"/>
          <w:szCs w:val="24"/>
        </w:rPr>
        <w:t xml:space="preserve"> Rafineri </w:t>
      </w:r>
      <w:r w:rsidR="00754E52" w:rsidRPr="00B1613D">
        <w:rPr>
          <w:rFonts w:ascii="Times New Roman" w:hAnsi="Times New Roman"/>
          <w:sz w:val="24"/>
          <w:szCs w:val="24"/>
        </w:rPr>
        <w:t>Limanına</w:t>
      </w:r>
      <w:r w:rsidRPr="00B1613D">
        <w:rPr>
          <w:rFonts w:ascii="Times New Roman" w:hAnsi="Times New Roman"/>
          <w:sz w:val="24"/>
          <w:szCs w:val="24"/>
        </w:rPr>
        <w:t xml:space="preserve"> 80km, Turgutlu DDY </w:t>
      </w:r>
      <w:r w:rsidR="00D32CCE" w:rsidRPr="00B1613D">
        <w:rPr>
          <w:rFonts w:ascii="Times New Roman" w:hAnsi="Times New Roman"/>
          <w:sz w:val="24"/>
          <w:szCs w:val="24"/>
        </w:rPr>
        <w:t>Garı’na</w:t>
      </w:r>
      <w:r w:rsidRPr="00B1613D">
        <w:rPr>
          <w:rFonts w:ascii="Times New Roman" w:hAnsi="Times New Roman"/>
          <w:sz w:val="24"/>
          <w:szCs w:val="24"/>
        </w:rPr>
        <w:t xml:space="preserve"> 4km mesafede olup, tam bir merkez </w:t>
      </w:r>
      <w:r w:rsidR="00D32CCE" w:rsidRPr="00B1613D">
        <w:rPr>
          <w:rFonts w:ascii="Times New Roman" w:hAnsi="Times New Roman"/>
          <w:sz w:val="24"/>
          <w:szCs w:val="24"/>
        </w:rPr>
        <w:t>konumundadır. Bölgedeki</w:t>
      </w:r>
      <w:r w:rsidRPr="00B1613D">
        <w:rPr>
          <w:rFonts w:ascii="Times New Roman" w:hAnsi="Times New Roman"/>
          <w:sz w:val="24"/>
          <w:szCs w:val="24"/>
        </w:rPr>
        <w:t xml:space="preserve"> 40 </w:t>
      </w:r>
      <w:r w:rsidR="00754E52" w:rsidRPr="00B1613D">
        <w:rPr>
          <w:rFonts w:ascii="Times New Roman" w:hAnsi="Times New Roman"/>
          <w:sz w:val="24"/>
          <w:szCs w:val="24"/>
        </w:rPr>
        <w:t>firmanın</w:t>
      </w:r>
      <w:r w:rsidRPr="00B1613D">
        <w:rPr>
          <w:rFonts w:ascii="Times New Roman" w:hAnsi="Times New Roman"/>
          <w:sz w:val="24"/>
          <w:szCs w:val="24"/>
        </w:rPr>
        <w:t xml:space="preserve"> </w:t>
      </w:r>
      <w:proofErr w:type="spellStart"/>
      <w:r w:rsidR="00D32CCE">
        <w:rPr>
          <w:rFonts w:ascii="Times New Roman" w:hAnsi="Times New Roman"/>
          <w:sz w:val="24"/>
          <w:szCs w:val="24"/>
        </w:rPr>
        <w:t>sektör</w:t>
      </w:r>
      <w:r w:rsidR="00754E52" w:rsidRPr="00B1613D">
        <w:rPr>
          <w:rFonts w:ascii="Times New Roman" w:hAnsi="Times New Roman"/>
          <w:sz w:val="24"/>
          <w:szCs w:val="24"/>
        </w:rPr>
        <w:t>el</w:t>
      </w:r>
      <w:proofErr w:type="spellEnd"/>
      <w:r w:rsidRPr="00B1613D">
        <w:rPr>
          <w:rFonts w:ascii="Times New Roman" w:hAnsi="Times New Roman"/>
          <w:sz w:val="24"/>
          <w:szCs w:val="24"/>
        </w:rPr>
        <w:t xml:space="preserve"> </w:t>
      </w:r>
      <w:r w:rsidR="00D32CCE" w:rsidRPr="00B1613D">
        <w:rPr>
          <w:rFonts w:ascii="Times New Roman" w:hAnsi="Times New Roman"/>
          <w:sz w:val="24"/>
          <w:szCs w:val="24"/>
        </w:rPr>
        <w:t>dağılımı</w:t>
      </w:r>
      <w:r w:rsidRPr="00B1613D">
        <w:rPr>
          <w:rFonts w:ascii="Times New Roman" w:hAnsi="Times New Roman"/>
          <w:sz w:val="24"/>
          <w:szCs w:val="24"/>
        </w:rPr>
        <w:t xml:space="preserve"> </w:t>
      </w:r>
      <w:r w:rsidR="00754E52" w:rsidRPr="00B1613D">
        <w:rPr>
          <w:rFonts w:ascii="Times New Roman" w:hAnsi="Times New Roman"/>
          <w:sz w:val="24"/>
          <w:szCs w:val="24"/>
        </w:rPr>
        <w:t>gıda</w:t>
      </w:r>
      <w:r w:rsidRPr="00B1613D">
        <w:rPr>
          <w:rFonts w:ascii="Times New Roman" w:hAnsi="Times New Roman"/>
          <w:sz w:val="24"/>
          <w:szCs w:val="24"/>
        </w:rPr>
        <w:t xml:space="preserve"> 14, makine 19, seramik 2 ve </w:t>
      </w:r>
      <w:r w:rsidR="00754E52" w:rsidRPr="00B1613D">
        <w:rPr>
          <w:rFonts w:ascii="Times New Roman" w:hAnsi="Times New Roman"/>
          <w:sz w:val="24"/>
          <w:szCs w:val="24"/>
        </w:rPr>
        <w:t>diğer</w:t>
      </w:r>
      <w:r w:rsidRPr="00B1613D">
        <w:rPr>
          <w:rFonts w:ascii="Times New Roman" w:hAnsi="Times New Roman"/>
          <w:sz w:val="24"/>
          <w:szCs w:val="24"/>
        </w:rPr>
        <w:t xml:space="preserve"> 5 adet olarak </w:t>
      </w:r>
      <w:r w:rsidR="00754E52">
        <w:rPr>
          <w:rFonts w:ascii="Times New Roman" w:hAnsi="Times New Roman"/>
          <w:sz w:val="24"/>
          <w:szCs w:val="24"/>
        </w:rPr>
        <w:t>tasnif edilebilir.</w:t>
      </w:r>
      <w:r w:rsidRPr="00B1613D">
        <w:rPr>
          <w:rFonts w:ascii="Times New Roman" w:hAnsi="Times New Roman"/>
          <w:sz w:val="24"/>
          <w:szCs w:val="24"/>
        </w:rPr>
        <w:br/>
      </w:r>
      <w:bookmarkStart w:id="5" w:name="_Toc440509906"/>
      <w:r w:rsidR="003E24F9" w:rsidRPr="00D32CCE">
        <w:rPr>
          <w:rFonts w:ascii="Times New Roman" w:hAnsi="Times New Roman"/>
          <w:color w:val="365F91" w:themeColor="accent1" w:themeShade="BF"/>
          <w:sz w:val="24"/>
          <w:szCs w:val="24"/>
        </w:rPr>
        <w:t>2.</w:t>
      </w:r>
      <w:r w:rsidR="00FF1DCC" w:rsidRPr="00D32CCE">
        <w:rPr>
          <w:rFonts w:ascii="Times New Roman" w:hAnsi="Times New Roman"/>
          <w:color w:val="365F91" w:themeColor="accent1" w:themeShade="BF"/>
          <w:sz w:val="24"/>
          <w:szCs w:val="24"/>
        </w:rPr>
        <w:t xml:space="preserve">4 </w:t>
      </w:r>
      <w:r w:rsidR="00E662F5" w:rsidRPr="00D32CCE">
        <w:rPr>
          <w:rFonts w:ascii="Times New Roman" w:hAnsi="Times New Roman"/>
          <w:color w:val="365F91" w:themeColor="accent1" w:themeShade="BF"/>
          <w:sz w:val="24"/>
          <w:szCs w:val="24"/>
        </w:rPr>
        <w:t>SUNULAN HİZMETLER</w:t>
      </w:r>
      <w:bookmarkEnd w:id="5"/>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866401">
        <w:rPr>
          <w:rFonts w:ascii="Times New Roman" w:hAnsi="Times New Roman"/>
          <w:color w:val="000000"/>
          <w:sz w:val="24"/>
          <w:szCs w:val="24"/>
          <w:lang w:eastAsia="tr-TR"/>
        </w:rPr>
        <w:t>Ticaret ve sanayiyi ilgilendiren bilgi ve haberleri derleyerek ilgililere ula</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tırmak, ilgili kanunlar çerçevesinde resmî makamlarca istenecek bilgileri vermek ve özellikle üyelerinin mesleklerini icrada ihtiyaç duyabilecekleri her çe</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it bilgiyi, ba</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vuruları durumunda kendilerine vermek veya bunların elde edilmesini kolayla</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 xml:space="preserve">tırmak. </w:t>
      </w:r>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 xml:space="preserve"> Ticaret ve sanayiye ait her türlü incelemeleri yapmak, bölgeleri içindeki iktisadî, ticarî ve sınaî faaliyetlere ait endeks ve istatistikleri tutmak, ba</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 xml:space="preserve">lıca maddelerin piyasa fiyatlarını takip ve kaydetmek ve bunları uygun vasıtalarla yaymak. </w:t>
      </w:r>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 xml:space="preserve">5174 Sayılı Kanununun 26. Maddesindeki belgeleri düzenlemek ve onaylamak. </w:t>
      </w:r>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Meslek faaliyetlerine ait konularda resmî makamlara teklif, dilek ve ba</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 xml:space="preserve">vurularda bulunmak; üyelerinin tamamının veya bir kesiminin meslekî menfaati olduğu takdirde meclis kararı ile bu üyeleri adına veya kendi adına dava açmak. </w:t>
      </w:r>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Çalı</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 xml:space="preserve">ma alanları içindeki ticarî ve sınaî örf, adet ve teamülleri tespit etmek, Bakanlığın onayına sunmak ve ilân etmek. </w:t>
      </w:r>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 xml:space="preserve">Üyeleri tarafından uyulması zorunlu meslekî karar almak. </w:t>
      </w:r>
    </w:p>
    <w:p w:rsidR="00866401" w:rsidRPr="00866401" w:rsidRDefault="00866401"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Yurt içi ve yurt dı</w:t>
      </w:r>
      <w:r w:rsidR="00B06710" w:rsidRPr="00E232A6">
        <w:rPr>
          <w:rFonts w:ascii="Times New Roman" w:hAnsi="Times New Roman"/>
          <w:color w:val="000000"/>
          <w:sz w:val="24"/>
          <w:szCs w:val="24"/>
          <w:lang w:eastAsia="tr-TR"/>
        </w:rPr>
        <w:t>ş</w:t>
      </w:r>
      <w:r w:rsidRPr="00866401">
        <w:rPr>
          <w:rFonts w:ascii="Times New Roman" w:hAnsi="Times New Roman"/>
          <w:color w:val="000000"/>
          <w:sz w:val="24"/>
          <w:szCs w:val="24"/>
          <w:lang w:eastAsia="tr-TR"/>
        </w:rPr>
        <w:t xml:space="preserve">ı fuar ve sergiler organize etmek, üyelerinin bu organizasyonlara katılımlarını sağlamak. </w:t>
      </w:r>
    </w:p>
    <w:p w:rsidR="00866401" w:rsidRPr="00866401" w:rsidRDefault="00866401" w:rsidP="00E232A6">
      <w:pPr>
        <w:autoSpaceDE w:val="0"/>
        <w:autoSpaceDN w:val="0"/>
        <w:adjustRightInd w:val="0"/>
        <w:spacing w:after="0"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Pr="00866401">
        <w:rPr>
          <w:rFonts w:ascii="Times New Roman" w:hAnsi="Times New Roman"/>
          <w:color w:val="000000"/>
          <w:sz w:val="24"/>
          <w:szCs w:val="24"/>
          <w:lang w:eastAsia="tr-TR"/>
        </w:rPr>
        <w:t xml:space="preserve">Sair mevzuatın verdiği görevlerle, ilgili kanunlar çerçevesinde Birlik ve Bakanlıkça verilecek görevleri yapmak. </w:t>
      </w:r>
    </w:p>
    <w:p w:rsidR="00866401" w:rsidRPr="00E232A6" w:rsidRDefault="00866401" w:rsidP="00E232A6">
      <w:pPr>
        <w:jc w:val="both"/>
        <w:rPr>
          <w:rFonts w:ascii="Times New Roman" w:hAnsi="Times New Roman"/>
          <w:sz w:val="24"/>
          <w:szCs w:val="24"/>
        </w:rPr>
      </w:pPr>
      <w:r w:rsidRPr="00E232A6">
        <w:rPr>
          <w:rFonts w:ascii="Times New Roman" w:hAnsi="Times New Roman"/>
          <w:sz w:val="24"/>
          <w:szCs w:val="24"/>
        </w:rPr>
        <w:t>-Gerektiğinde 507 Sayılı Esnaf ve Küçük Sanatkârlar Kanununun 125. maddesinde sayılan mal ve hizmetlerin azamî fiyat tarifelerini, kendi üyeleri için, Bakanlıkça çıkarılacak yönetmeliğe uygun olarak tespit etmek ve onaylamak. -Birliğin belirlediği standartlara göre üye kayıtlarını tutmak ve üyelik aidatlarına ili</w:t>
      </w:r>
      <w:r w:rsidR="00B06710" w:rsidRPr="00E232A6">
        <w:rPr>
          <w:rFonts w:ascii="Times New Roman" w:hAnsi="Times New Roman"/>
          <w:sz w:val="24"/>
          <w:szCs w:val="24"/>
        </w:rPr>
        <w:t>ş</w:t>
      </w:r>
      <w:r w:rsidRPr="00E232A6">
        <w:rPr>
          <w:rFonts w:ascii="Times New Roman" w:hAnsi="Times New Roman"/>
          <w:sz w:val="24"/>
          <w:szCs w:val="24"/>
        </w:rPr>
        <w:t xml:space="preserve">kin belgeleri saklamak ve bunları Birliğe talep halinde bildirmek. </w:t>
      </w:r>
    </w:p>
    <w:p w:rsidR="00866401" w:rsidRPr="00E232A6" w:rsidRDefault="00866401" w:rsidP="00E232A6">
      <w:pPr>
        <w:jc w:val="both"/>
        <w:rPr>
          <w:rFonts w:ascii="Times New Roman" w:hAnsi="Times New Roman"/>
          <w:sz w:val="24"/>
          <w:szCs w:val="24"/>
        </w:rPr>
      </w:pPr>
      <w:r w:rsidRPr="00E232A6">
        <w:rPr>
          <w:rFonts w:ascii="Times New Roman" w:hAnsi="Times New Roman"/>
          <w:sz w:val="24"/>
          <w:szCs w:val="24"/>
        </w:rPr>
        <w:t>-Milli Eğitim Bakanlığının izin ve denetiminde ticaret ile ilgili kursları açmak, açılan kurslara yardımda bulunmak, yurt içinde ve dı</w:t>
      </w:r>
      <w:r w:rsidR="00B06710" w:rsidRPr="00E232A6">
        <w:rPr>
          <w:rFonts w:ascii="Times New Roman" w:hAnsi="Times New Roman"/>
          <w:sz w:val="24"/>
          <w:szCs w:val="24"/>
        </w:rPr>
        <w:t>ş</w:t>
      </w:r>
      <w:r w:rsidRPr="00E232A6">
        <w:rPr>
          <w:rFonts w:ascii="Times New Roman" w:hAnsi="Times New Roman"/>
          <w:sz w:val="24"/>
          <w:szCs w:val="24"/>
        </w:rPr>
        <w:t>ında ihtiyaç duyulan alanlar için öğrenci okutmak ve stajyer bulundurmak; meslekî ve teknik eğitim ve öğretimi geli</w:t>
      </w:r>
      <w:r w:rsidR="00B06710" w:rsidRPr="00E232A6">
        <w:rPr>
          <w:rFonts w:ascii="Times New Roman" w:hAnsi="Times New Roman"/>
          <w:sz w:val="24"/>
          <w:szCs w:val="24"/>
        </w:rPr>
        <w:t>ş</w:t>
      </w:r>
      <w:r w:rsidRPr="00E232A6">
        <w:rPr>
          <w:rFonts w:ascii="Times New Roman" w:hAnsi="Times New Roman"/>
          <w:sz w:val="24"/>
          <w:szCs w:val="24"/>
        </w:rPr>
        <w:t>tirme ve yönlendirme çalı</w:t>
      </w:r>
      <w:r w:rsidR="00B06710" w:rsidRPr="00E232A6">
        <w:rPr>
          <w:rFonts w:ascii="Times New Roman" w:hAnsi="Times New Roman"/>
          <w:sz w:val="24"/>
          <w:szCs w:val="24"/>
        </w:rPr>
        <w:t>ş</w:t>
      </w:r>
      <w:r w:rsidRPr="00E232A6">
        <w:rPr>
          <w:rFonts w:ascii="Times New Roman" w:hAnsi="Times New Roman"/>
          <w:sz w:val="24"/>
          <w:szCs w:val="24"/>
        </w:rPr>
        <w:t xml:space="preserve">maları yapmak. </w:t>
      </w:r>
    </w:p>
    <w:p w:rsidR="00866401" w:rsidRPr="00E232A6" w:rsidRDefault="00866401" w:rsidP="00E232A6">
      <w:pPr>
        <w:jc w:val="both"/>
        <w:rPr>
          <w:rFonts w:ascii="Times New Roman" w:hAnsi="Times New Roman"/>
          <w:sz w:val="24"/>
          <w:szCs w:val="24"/>
        </w:rPr>
      </w:pPr>
      <w:r w:rsidRPr="00E232A6">
        <w:rPr>
          <w:rFonts w:ascii="Times New Roman" w:hAnsi="Times New Roman"/>
          <w:sz w:val="24"/>
          <w:szCs w:val="24"/>
        </w:rPr>
        <w:t>-Kendi üyelerinin işyerleriyle sınırlı olmak üzere, 3308 sayılı Meslekî Eğitim Kanunu kapsamına alınmamı</w:t>
      </w:r>
      <w:r w:rsidR="00B06710" w:rsidRPr="00E232A6">
        <w:rPr>
          <w:rFonts w:ascii="Times New Roman" w:hAnsi="Times New Roman"/>
          <w:sz w:val="24"/>
          <w:szCs w:val="24"/>
        </w:rPr>
        <w:t>ş</w:t>
      </w:r>
      <w:r w:rsidRPr="00E232A6">
        <w:rPr>
          <w:rFonts w:ascii="Times New Roman" w:hAnsi="Times New Roman"/>
          <w:sz w:val="24"/>
          <w:szCs w:val="24"/>
        </w:rPr>
        <w:t xml:space="preserve"> meslek dallarında bu uygulamaya ili</w:t>
      </w:r>
      <w:r w:rsidR="00B06710" w:rsidRPr="00E232A6">
        <w:rPr>
          <w:rFonts w:ascii="Times New Roman" w:hAnsi="Times New Roman"/>
          <w:sz w:val="24"/>
          <w:szCs w:val="24"/>
        </w:rPr>
        <w:t>ş</w:t>
      </w:r>
      <w:r w:rsidRPr="00E232A6">
        <w:rPr>
          <w:rFonts w:ascii="Times New Roman" w:hAnsi="Times New Roman"/>
          <w:sz w:val="24"/>
          <w:szCs w:val="24"/>
        </w:rPr>
        <w:t xml:space="preserve">kin belgeleri düzenlemek. </w:t>
      </w:r>
    </w:p>
    <w:p w:rsidR="00866401" w:rsidRPr="00E232A6" w:rsidRDefault="00866401" w:rsidP="00E232A6">
      <w:pPr>
        <w:jc w:val="both"/>
        <w:rPr>
          <w:rFonts w:ascii="Times New Roman" w:hAnsi="Times New Roman"/>
          <w:sz w:val="24"/>
          <w:szCs w:val="24"/>
        </w:rPr>
      </w:pPr>
      <w:r w:rsidRPr="00E232A6">
        <w:rPr>
          <w:rFonts w:ascii="Times New Roman" w:hAnsi="Times New Roman"/>
          <w:sz w:val="24"/>
          <w:szCs w:val="24"/>
        </w:rPr>
        <w:t>-Yetkili bakanlıkça uygun görülen alanlarda sanayi siteleri, endüstri bölgeleri, organize sanayi bölgeleri, teknoloji geli</w:t>
      </w:r>
      <w:r w:rsidR="00B06710" w:rsidRPr="00E232A6">
        <w:rPr>
          <w:rFonts w:ascii="Times New Roman" w:hAnsi="Times New Roman"/>
          <w:sz w:val="24"/>
          <w:szCs w:val="24"/>
        </w:rPr>
        <w:t>ş</w:t>
      </w:r>
      <w:r w:rsidRPr="00E232A6">
        <w:rPr>
          <w:rFonts w:ascii="Times New Roman" w:hAnsi="Times New Roman"/>
          <w:sz w:val="24"/>
          <w:szCs w:val="24"/>
        </w:rPr>
        <w:t xml:space="preserve">tirme bölgeleri, teknoparklar, teknoloji merkezleri kurmak ve yönetmek. </w:t>
      </w:r>
    </w:p>
    <w:p w:rsidR="00E662F5" w:rsidRPr="00E232A6" w:rsidRDefault="003E24F9" w:rsidP="00E232A6">
      <w:pPr>
        <w:pStyle w:val="Balk2"/>
        <w:jc w:val="both"/>
        <w:rPr>
          <w:rFonts w:ascii="Times New Roman" w:hAnsi="Times New Roman" w:cs="Times New Roman"/>
          <w:sz w:val="24"/>
          <w:szCs w:val="24"/>
        </w:rPr>
      </w:pPr>
      <w:bookmarkStart w:id="6" w:name="_Toc440509907"/>
      <w:r w:rsidRPr="00E232A6">
        <w:rPr>
          <w:rFonts w:ascii="Times New Roman" w:hAnsi="Times New Roman" w:cs="Times New Roman"/>
          <w:sz w:val="24"/>
          <w:szCs w:val="24"/>
        </w:rPr>
        <w:lastRenderedPageBreak/>
        <w:t>2.</w:t>
      </w:r>
      <w:r w:rsidR="00FF1DCC" w:rsidRPr="00E232A6">
        <w:rPr>
          <w:rFonts w:ascii="Times New Roman" w:hAnsi="Times New Roman" w:cs="Times New Roman"/>
          <w:sz w:val="24"/>
          <w:szCs w:val="24"/>
        </w:rPr>
        <w:t>5</w:t>
      </w:r>
      <w:r w:rsidR="00E662F5" w:rsidRPr="00E232A6">
        <w:rPr>
          <w:rFonts w:ascii="Times New Roman" w:hAnsi="Times New Roman" w:cs="Times New Roman"/>
          <w:sz w:val="24"/>
          <w:szCs w:val="24"/>
        </w:rPr>
        <w:t>.YÜRÜTÜLEN FAALİYETLER</w:t>
      </w:r>
      <w:bookmarkEnd w:id="6"/>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Odamız, mevzuatla kendisine verilen görevleri yapmakta, ayrıca, üyelerine eğitim ve danı</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manlık hizmeti sunmakta, onların durumlarının iyile</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tirilmesi amacıyla önerilerde ve giri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imlerde bulunmakta, Turgutlu’ da ekonomik ve sosyal hayatın geli</w:t>
      </w:r>
      <w:r w:rsidR="00B06710"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imine katkıda bulunacak etkinlikler yapmaktadır. </w:t>
      </w:r>
    </w:p>
    <w:p w:rsidR="00FF1DCC" w:rsidRPr="00FF1DCC" w:rsidRDefault="00E232A6"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00FF1DCC" w:rsidRPr="00FF1DCC">
        <w:rPr>
          <w:rFonts w:ascii="Times New Roman" w:hAnsi="Times New Roman"/>
          <w:color w:val="000000"/>
          <w:sz w:val="24"/>
          <w:szCs w:val="24"/>
          <w:lang w:eastAsia="tr-TR"/>
        </w:rPr>
        <w:t xml:space="preserve">Odamızın tüm hakları kendisine ait olan “Kasaba Ekonomi” dergisi adında 3 ayda bir düzenli olarak çıkardığı bir yayını mevcuttur. </w:t>
      </w:r>
    </w:p>
    <w:p w:rsidR="00FF1DCC" w:rsidRPr="00FF1DCC" w:rsidRDefault="00E232A6"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00FF1DCC" w:rsidRPr="00FF1DCC">
        <w:rPr>
          <w:rFonts w:ascii="Times New Roman" w:hAnsi="Times New Roman"/>
          <w:color w:val="000000"/>
          <w:sz w:val="24"/>
          <w:szCs w:val="24"/>
          <w:lang w:eastAsia="tr-TR"/>
        </w:rPr>
        <w:t xml:space="preserve"> Halkımızın Sosyal Güvenlik </w:t>
      </w:r>
      <w:r w:rsidR="00B06710" w:rsidRPr="00E232A6">
        <w:rPr>
          <w:rFonts w:ascii="Times New Roman" w:hAnsi="Times New Roman"/>
          <w:color w:val="000000"/>
          <w:sz w:val="24"/>
          <w:szCs w:val="24"/>
          <w:lang w:eastAsia="tr-TR"/>
        </w:rPr>
        <w:t>İş</w:t>
      </w:r>
      <w:r w:rsidR="00FF1DCC" w:rsidRPr="00FF1DCC">
        <w:rPr>
          <w:rFonts w:ascii="Times New Roman" w:hAnsi="Times New Roman"/>
          <w:color w:val="000000"/>
          <w:sz w:val="24"/>
          <w:szCs w:val="24"/>
          <w:lang w:eastAsia="tr-TR"/>
        </w:rPr>
        <w:t>lemleri için Manisa merkezine gitmesine gerek kalmaması için Odamız Hizmet Binası içerisinde Manisa SGK’ ya bir yer tahsis edilmi</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 ve </w:t>
      </w:r>
      <w:r w:rsidR="00FF1DCC" w:rsidRPr="00FF1DCC">
        <w:rPr>
          <w:rFonts w:ascii="Times New Roman" w:hAnsi="Times New Roman"/>
          <w:b/>
          <w:bCs/>
          <w:color w:val="000000"/>
          <w:sz w:val="24"/>
          <w:szCs w:val="24"/>
          <w:lang w:eastAsia="tr-TR"/>
        </w:rPr>
        <w:t xml:space="preserve">Turgutlu Sosyal Güvenlik Merkez Müdürlüğü </w:t>
      </w:r>
      <w:r w:rsidR="00FF1DCC" w:rsidRPr="00FF1DCC">
        <w:rPr>
          <w:rFonts w:ascii="Times New Roman" w:hAnsi="Times New Roman"/>
          <w:color w:val="000000"/>
          <w:sz w:val="24"/>
          <w:szCs w:val="24"/>
          <w:lang w:eastAsia="tr-TR"/>
        </w:rPr>
        <w:t>olarak hizmete sunulmu</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tur. </w:t>
      </w:r>
    </w:p>
    <w:p w:rsidR="00FF1DCC" w:rsidRPr="00FF1DCC" w:rsidRDefault="00E232A6"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00FF1DCC" w:rsidRPr="00FF1DCC">
        <w:rPr>
          <w:rFonts w:ascii="Times New Roman" w:hAnsi="Times New Roman"/>
          <w:color w:val="000000"/>
          <w:sz w:val="24"/>
          <w:szCs w:val="24"/>
          <w:lang w:eastAsia="tr-TR"/>
        </w:rPr>
        <w:t xml:space="preserve"> Odamız binası içerisinde </w:t>
      </w:r>
      <w:r w:rsidR="00B06710" w:rsidRPr="00E232A6">
        <w:rPr>
          <w:rFonts w:ascii="Times New Roman" w:hAnsi="Times New Roman"/>
          <w:color w:val="000000"/>
          <w:sz w:val="24"/>
          <w:szCs w:val="24"/>
          <w:lang w:eastAsia="tr-TR"/>
        </w:rPr>
        <w:t>İ</w:t>
      </w:r>
      <w:r w:rsidR="00FF1DCC" w:rsidRPr="00FF1DCC">
        <w:rPr>
          <w:rFonts w:ascii="Times New Roman" w:hAnsi="Times New Roman"/>
          <w:color w:val="000000"/>
          <w:sz w:val="24"/>
          <w:szCs w:val="24"/>
          <w:lang w:eastAsia="tr-TR"/>
        </w:rPr>
        <w:t xml:space="preserve">lçemizin lokomotif sektörlerinden biri olan Toprak Sanayisinin önemine istinaden, </w:t>
      </w:r>
      <w:r w:rsidR="00FF1DCC" w:rsidRPr="00FF1DCC">
        <w:rPr>
          <w:rFonts w:ascii="Times New Roman" w:hAnsi="Times New Roman"/>
          <w:b/>
          <w:bCs/>
          <w:color w:val="000000"/>
          <w:sz w:val="24"/>
          <w:szCs w:val="24"/>
          <w:lang w:eastAsia="tr-TR"/>
        </w:rPr>
        <w:t>Turgutlu Tuğla ve Kiremit Sanayicileri Derneği</w:t>
      </w:r>
      <w:r w:rsidR="00FF1DCC" w:rsidRPr="00FF1DCC">
        <w:rPr>
          <w:rFonts w:ascii="Times New Roman" w:hAnsi="Times New Roman"/>
          <w:color w:val="000000"/>
          <w:sz w:val="24"/>
          <w:szCs w:val="24"/>
          <w:lang w:eastAsia="tr-TR"/>
        </w:rPr>
        <w:t>’ ne yer tahsis edilmi</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tir. </w:t>
      </w:r>
    </w:p>
    <w:p w:rsidR="00FF1DCC" w:rsidRPr="00FF1DCC" w:rsidRDefault="00E232A6"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00FF1DCC" w:rsidRPr="00FF1DCC">
        <w:rPr>
          <w:rFonts w:ascii="Times New Roman" w:hAnsi="Times New Roman"/>
          <w:color w:val="000000"/>
          <w:sz w:val="24"/>
          <w:szCs w:val="24"/>
          <w:lang w:eastAsia="tr-TR"/>
        </w:rPr>
        <w:t xml:space="preserve"> Odamız Hizmet Binası içerisinde bulunan bir alana acil durumlara müdahaleyi kolayla</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tırması ve stratejik bir konuma sahip olması sebebiyle, </w:t>
      </w:r>
      <w:r w:rsidR="00FF1DCC" w:rsidRPr="00FF1DCC">
        <w:rPr>
          <w:rFonts w:ascii="Times New Roman" w:hAnsi="Times New Roman"/>
          <w:b/>
          <w:bCs/>
          <w:color w:val="000000"/>
          <w:sz w:val="24"/>
          <w:szCs w:val="24"/>
          <w:lang w:eastAsia="tr-TR"/>
        </w:rPr>
        <w:t xml:space="preserve">TUTSO 112 Acil Servis </w:t>
      </w:r>
      <w:r w:rsidR="00B06710" w:rsidRPr="00E232A6">
        <w:rPr>
          <w:rFonts w:ascii="Times New Roman" w:hAnsi="Times New Roman"/>
          <w:b/>
          <w:bCs/>
          <w:color w:val="000000"/>
          <w:sz w:val="24"/>
          <w:szCs w:val="24"/>
          <w:lang w:eastAsia="tr-TR"/>
        </w:rPr>
        <w:t>İ</w:t>
      </w:r>
      <w:r w:rsidR="00FF1DCC" w:rsidRPr="00FF1DCC">
        <w:rPr>
          <w:rFonts w:ascii="Times New Roman" w:hAnsi="Times New Roman"/>
          <w:b/>
          <w:bCs/>
          <w:color w:val="000000"/>
          <w:sz w:val="24"/>
          <w:szCs w:val="24"/>
          <w:lang w:eastAsia="tr-TR"/>
        </w:rPr>
        <w:t xml:space="preserve">stasyonu </w:t>
      </w:r>
      <w:r w:rsidR="00FF1DCC" w:rsidRPr="00FF1DCC">
        <w:rPr>
          <w:rFonts w:ascii="Times New Roman" w:hAnsi="Times New Roman"/>
          <w:color w:val="000000"/>
          <w:sz w:val="24"/>
          <w:szCs w:val="24"/>
          <w:lang w:eastAsia="tr-TR"/>
        </w:rPr>
        <w:t>kurulmu</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 ve Sağlık Bakanlığı’ </w:t>
      </w:r>
      <w:proofErr w:type="spellStart"/>
      <w:r w:rsidR="00FF1DCC" w:rsidRPr="00FF1DCC">
        <w:rPr>
          <w:rFonts w:ascii="Times New Roman" w:hAnsi="Times New Roman"/>
          <w:color w:val="000000"/>
          <w:sz w:val="24"/>
          <w:szCs w:val="24"/>
          <w:lang w:eastAsia="tr-TR"/>
        </w:rPr>
        <w:t>nın</w:t>
      </w:r>
      <w:proofErr w:type="spellEnd"/>
      <w:r w:rsidR="00FF1DCC" w:rsidRPr="00FF1DCC">
        <w:rPr>
          <w:rFonts w:ascii="Times New Roman" w:hAnsi="Times New Roman"/>
          <w:color w:val="000000"/>
          <w:sz w:val="24"/>
          <w:szCs w:val="24"/>
          <w:lang w:eastAsia="tr-TR"/>
        </w:rPr>
        <w:t xml:space="preserve"> hizmetine sunulmu</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tur. </w:t>
      </w:r>
    </w:p>
    <w:p w:rsidR="00FF1DCC" w:rsidRPr="00FF1DCC" w:rsidRDefault="00E232A6"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 xml:space="preserve">- </w:t>
      </w:r>
      <w:r w:rsidR="00FF1DCC" w:rsidRPr="00FF1DCC">
        <w:rPr>
          <w:rFonts w:ascii="Times New Roman" w:hAnsi="Times New Roman"/>
          <w:color w:val="000000"/>
          <w:sz w:val="24"/>
          <w:szCs w:val="24"/>
          <w:lang w:eastAsia="tr-TR"/>
        </w:rPr>
        <w:t xml:space="preserve">Odamız bünyesinde </w:t>
      </w:r>
      <w:r w:rsidR="00FF1DCC" w:rsidRPr="00FF1DCC">
        <w:rPr>
          <w:rFonts w:ascii="Times New Roman" w:hAnsi="Times New Roman"/>
          <w:b/>
          <w:bCs/>
          <w:color w:val="000000"/>
          <w:sz w:val="24"/>
          <w:szCs w:val="24"/>
          <w:lang w:eastAsia="tr-TR"/>
        </w:rPr>
        <w:t xml:space="preserve">KOSGEB Sinerji Odağı </w:t>
      </w:r>
      <w:r w:rsidR="00FF1DCC" w:rsidRPr="00FF1DCC">
        <w:rPr>
          <w:rFonts w:ascii="Times New Roman" w:hAnsi="Times New Roman"/>
          <w:color w:val="000000"/>
          <w:sz w:val="24"/>
          <w:szCs w:val="24"/>
          <w:lang w:eastAsia="tr-TR"/>
        </w:rPr>
        <w:t>olu</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turulmu</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 ve bir personelimiz sadece KOSGEB i</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lemleri için görevlendirilmi</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tir. </w:t>
      </w:r>
    </w:p>
    <w:p w:rsidR="00FF1DCC" w:rsidRPr="00FF1DCC" w:rsidRDefault="00E232A6" w:rsidP="00E232A6">
      <w:pPr>
        <w:autoSpaceDE w:val="0"/>
        <w:autoSpaceDN w:val="0"/>
        <w:adjustRightInd w:val="0"/>
        <w:spacing w:after="82"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 xml:space="preserve">- </w:t>
      </w:r>
      <w:r w:rsidR="00FF1DCC" w:rsidRPr="00FF1DCC">
        <w:rPr>
          <w:rFonts w:ascii="Times New Roman" w:hAnsi="Times New Roman"/>
          <w:color w:val="000000"/>
          <w:sz w:val="24"/>
          <w:szCs w:val="24"/>
          <w:lang w:eastAsia="tr-TR"/>
        </w:rPr>
        <w:t xml:space="preserve">Odamız Celal Bayar Üniversitesi </w:t>
      </w:r>
      <w:r w:rsidR="00B06710" w:rsidRPr="00E232A6">
        <w:rPr>
          <w:rFonts w:ascii="Times New Roman" w:hAnsi="Times New Roman"/>
          <w:color w:val="000000"/>
          <w:sz w:val="24"/>
          <w:szCs w:val="24"/>
          <w:lang w:eastAsia="tr-TR"/>
        </w:rPr>
        <w:t>İ</w:t>
      </w:r>
      <w:r w:rsidR="00FF1DCC" w:rsidRPr="00FF1DCC">
        <w:rPr>
          <w:rFonts w:ascii="Times New Roman" w:hAnsi="Times New Roman"/>
          <w:color w:val="000000"/>
          <w:sz w:val="24"/>
          <w:szCs w:val="24"/>
          <w:lang w:eastAsia="tr-TR"/>
        </w:rPr>
        <w:t xml:space="preserve">ktisadi ve </w:t>
      </w:r>
      <w:r w:rsidR="00B06710" w:rsidRPr="00E232A6">
        <w:rPr>
          <w:rFonts w:ascii="Times New Roman" w:hAnsi="Times New Roman"/>
          <w:color w:val="000000"/>
          <w:sz w:val="24"/>
          <w:szCs w:val="24"/>
          <w:lang w:eastAsia="tr-TR"/>
        </w:rPr>
        <w:t>İ</w:t>
      </w:r>
      <w:r w:rsidR="00FF1DCC" w:rsidRPr="00FF1DCC">
        <w:rPr>
          <w:rFonts w:ascii="Times New Roman" w:hAnsi="Times New Roman"/>
          <w:color w:val="000000"/>
          <w:sz w:val="24"/>
          <w:szCs w:val="24"/>
          <w:lang w:eastAsia="tr-TR"/>
        </w:rPr>
        <w:t>dari Bilimler Fakültesi, CBÜ Turgutlu Meslek Yüksekokulu, Hasan Ferdi Turgutlu Endüstri Meslek Lisesi, Turgutlu Ticaret Meslek Lisesi ve Turgutlu Kız Meslek Lisesi ile bazı plan ve projelerin yürütülmesinde i</w:t>
      </w:r>
      <w:r w:rsidR="00B06710" w:rsidRPr="00E232A6">
        <w:rPr>
          <w:rFonts w:ascii="Times New Roman" w:hAnsi="Times New Roman"/>
          <w:color w:val="000000"/>
          <w:sz w:val="24"/>
          <w:szCs w:val="24"/>
          <w:lang w:eastAsia="tr-TR"/>
        </w:rPr>
        <w:t>ş</w:t>
      </w:r>
      <w:r w:rsidR="00FF1DCC" w:rsidRPr="00FF1DCC">
        <w:rPr>
          <w:rFonts w:ascii="Times New Roman" w:hAnsi="Times New Roman"/>
          <w:color w:val="000000"/>
          <w:sz w:val="24"/>
          <w:szCs w:val="24"/>
          <w:lang w:eastAsia="tr-TR"/>
        </w:rPr>
        <w:t xml:space="preserve">birliği yapmaktadır. </w:t>
      </w:r>
    </w:p>
    <w:p w:rsidR="00FF1DCC" w:rsidRDefault="00E232A6" w:rsidP="00E232A6">
      <w:pPr>
        <w:autoSpaceDE w:val="0"/>
        <w:autoSpaceDN w:val="0"/>
        <w:adjustRightInd w:val="0"/>
        <w:spacing w:after="0" w:line="240" w:lineRule="auto"/>
        <w:jc w:val="both"/>
        <w:rPr>
          <w:rFonts w:ascii="Times New Roman" w:hAnsi="Times New Roman"/>
          <w:color w:val="000000"/>
          <w:sz w:val="24"/>
          <w:szCs w:val="24"/>
          <w:lang w:eastAsia="tr-TR"/>
        </w:rPr>
      </w:pPr>
      <w:r w:rsidRPr="00E232A6">
        <w:rPr>
          <w:rFonts w:ascii="Times New Roman" w:hAnsi="Times New Roman"/>
          <w:color w:val="000000"/>
          <w:sz w:val="24"/>
          <w:szCs w:val="24"/>
          <w:lang w:eastAsia="tr-TR"/>
        </w:rPr>
        <w:t>-</w:t>
      </w:r>
      <w:r w:rsidR="00FF1DCC" w:rsidRPr="00FF1DCC">
        <w:rPr>
          <w:rFonts w:ascii="Times New Roman" w:hAnsi="Times New Roman"/>
          <w:color w:val="000000"/>
          <w:sz w:val="24"/>
          <w:szCs w:val="24"/>
          <w:lang w:eastAsia="tr-TR"/>
        </w:rPr>
        <w:t xml:space="preserve"> Odamız her yıl düzenli olarak </w:t>
      </w:r>
      <w:r w:rsidR="00B06710" w:rsidRPr="00E232A6">
        <w:rPr>
          <w:rFonts w:ascii="Times New Roman" w:hAnsi="Times New Roman"/>
          <w:color w:val="000000"/>
          <w:sz w:val="24"/>
          <w:szCs w:val="24"/>
          <w:lang w:eastAsia="tr-TR"/>
        </w:rPr>
        <w:t>İ</w:t>
      </w:r>
      <w:r w:rsidR="00FF1DCC" w:rsidRPr="00FF1DCC">
        <w:rPr>
          <w:rFonts w:ascii="Times New Roman" w:hAnsi="Times New Roman"/>
          <w:color w:val="000000"/>
          <w:sz w:val="24"/>
          <w:szCs w:val="24"/>
          <w:lang w:eastAsia="tr-TR"/>
        </w:rPr>
        <w:t xml:space="preserve">lçemiz Kurumlarından alınan istatistiki bilgiler ile </w:t>
      </w:r>
      <w:r w:rsidR="00B06710" w:rsidRPr="00E232A6">
        <w:rPr>
          <w:rFonts w:ascii="Times New Roman" w:hAnsi="Times New Roman"/>
          <w:color w:val="000000"/>
          <w:sz w:val="24"/>
          <w:szCs w:val="24"/>
          <w:lang w:eastAsia="tr-TR"/>
        </w:rPr>
        <w:t>İ</w:t>
      </w:r>
      <w:r w:rsidR="00FF1DCC" w:rsidRPr="00FF1DCC">
        <w:rPr>
          <w:rFonts w:ascii="Times New Roman" w:hAnsi="Times New Roman"/>
          <w:color w:val="000000"/>
          <w:sz w:val="24"/>
          <w:szCs w:val="24"/>
          <w:lang w:eastAsia="tr-TR"/>
        </w:rPr>
        <w:t xml:space="preserve">ktisadi Durum Raporu dergisi çıkarmaktadır. </w:t>
      </w:r>
    </w:p>
    <w:p w:rsidR="00E662F5" w:rsidRPr="00E232A6" w:rsidRDefault="003E24F9" w:rsidP="00E232A6">
      <w:pPr>
        <w:pStyle w:val="Balk2"/>
        <w:jc w:val="both"/>
        <w:rPr>
          <w:rFonts w:ascii="Times New Roman" w:hAnsi="Times New Roman" w:cs="Times New Roman"/>
          <w:sz w:val="24"/>
          <w:szCs w:val="24"/>
        </w:rPr>
      </w:pPr>
      <w:bookmarkStart w:id="7" w:name="_Toc440509908"/>
      <w:r w:rsidRPr="00E232A6">
        <w:rPr>
          <w:rFonts w:ascii="Times New Roman" w:hAnsi="Times New Roman" w:cs="Times New Roman"/>
          <w:sz w:val="24"/>
          <w:szCs w:val="24"/>
        </w:rPr>
        <w:t>2.</w:t>
      </w:r>
      <w:r w:rsidR="00FF1DCC" w:rsidRPr="00E232A6">
        <w:rPr>
          <w:rFonts w:ascii="Times New Roman" w:hAnsi="Times New Roman" w:cs="Times New Roman"/>
          <w:sz w:val="24"/>
          <w:szCs w:val="24"/>
        </w:rPr>
        <w:t>6</w:t>
      </w:r>
      <w:r w:rsidR="00E662F5" w:rsidRPr="00E232A6">
        <w:rPr>
          <w:rFonts w:ascii="Times New Roman" w:hAnsi="Times New Roman" w:cs="Times New Roman"/>
          <w:sz w:val="24"/>
          <w:szCs w:val="24"/>
        </w:rPr>
        <w:t>.İNSAN KAYNAKLARI</w:t>
      </w:r>
      <w:bookmarkEnd w:id="7"/>
    </w:p>
    <w:p w:rsidR="00FF1DCC" w:rsidRPr="00FF1DCC"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Turgutlu Ticaret ve Sanayi Odası Mevcut 9 personeli; 5174 sayılı kanun çerçevesinde tanımlanan görevleri üstlenen, Odamız üyelerinin </w:t>
      </w:r>
      <w:proofErr w:type="gramStart"/>
      <w:r w:rsidRPr="00FF1DCC">
        <w:rPr>
          <w:rFonts w:ascii="Times New Roman" w:hAnsi="Times New Roman"/>
          <w:color w:val="000000"/>
          <w:sz w:val="24"/>
          <w:szCs w:val="24"/>
          <w:lang w:eastAsia="tr-TR"/>
        </w:rPr>
        <w:t>globalle</w:t>
      </w:r>
      <w:r w:rsidR="00E232A6"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en</w:t>
      </w:r>
      <w:proofErr w:type="gramEnd"/>
      <w:r w:rsidRPr="00FF1DCC">
        <w:rPr>
          <w:rFonts w:ascii="Times New Roman" w:hAnsi="Times New Roman"/>
          <w:color w:val="000000"/>
          <w:sz w:val="24"/>
          <w:szCs w:val="24"/>
          <w:lang w:eastAsia="tr-TR"/>
        </w:rPr>
        <w:t xml:space="preserve"> dünya ekonomisinde yerini almaları ve sert rekabet ko</w:t>
      </w:r>
      <w:r w:rsidR="00E232A6"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ullarında rekabet güçlerini korumaları için üzerine düsen sorumluluktan hiçbir zaman kaçmayan, ulusal ve uluslararası fuarlara katilim ve ziyaret organizasyonları, seminer, panel ve bilgilendirme toplantıları düzenleyebilme kabiliyetine sahip, Odamız ve üyelerimizin ülke ve dünya ile entegrasyonu için çaba ve gayret sarf eden özverili, gerekli bilgi birikimine sahip, bilinçli bireylerden olu</w:t>
      </w:r>
      <w:r w:rsidR="00E232A6"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maktadır. </w:t>
      </w:r>
    </w:p>
    <w:p w:rsidR="00FF1DCC" w:rsidRPr="00E232A6"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Odanın </w:t>
      </w:r>
      <w:r w:rsidRPr="00E232A6">
        <w:rPr>
          <w:rFonts w:ascii="Times New Roman" w:hAnsi="Times New Roman"/>
          <w:color w:val="000000"/>
          <w:sz w:val="24"/>
          <w:szCs w:val="24"/>
          <w:lang w:eastAsia="tr-TR"/>
        </w:rPr>
        <w:t>İnsan</w:t>
      </w:r>
      <w:r w:rsidRPr="00FF1DCC">
        <w:rPr>
          <w:rFonts w:ascii="Times New Roman" w:hAnsi="Times New Roman"/>
          <w:color w:val="000000"/>
          <w:sz w:val="24"/>
          <w:szCs w:val="24"/>
          <w:lang w:eastAsia="tr-TR"/>
        </w:rPr>
        <w:t xml:space="preserve"> Kaynakları 1 Bayan ve 8 Erkek personelden </w:t>
      </w:r>
      <w:r w:rsidRPr="00E232A6">
        <w:rPr>
          <w:rFonts w:ascii="Times New Roman" w:hAnsi="Times New Roman"/>
          <w:color w:val="000000"/>
          <w:sz w:val="24"/>
          <w:szCs w:val="24"/>
          <w:lang w:eastAsia="tr-TR"/>
        </w:rPr>
        <w:t>oluşmakta</w:t>
      </w:r>
      <w:r w:rsidRPr="00FF1DCC">
        <w:rPr>
          <w:rFonts w:ascii="Times New Roman" w:hAnsi="Times New Roman"/>
          <w:color w:val="000000"/>
          <w:sz w:val="24"/>
          <w:szCs w:val="24"/>
          <w:lang w:eastAsia="tr-TR"/>
        </w:rPr>
        <w:t xml:space="preserve"> olup Oda Personeli 30 ya</w:t>
      </w:r>
      <w:r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 ortalamasıyla genç ve dinamik bir yapıya sahiptir. Personelin %85 i Lisans mezunu olup %60 ı </w:t>
      </w:r>
      <w:r w:rsidRPr="00E232A6">
        <w:rPr>
          <w:rFonts w:ascii="Times New Roman" w:hAnsi="Times New Roman"/>
          <w:color w:val="000000"/>
          <w:sz w:val="24"/>
          <w:szCs w:val="24"/>
          <w:lang w:eastAsia="tr-TR"/>
        </w:rPr>
        <w:t>İngilizce</w:t>
      </w:r>
      <w:r w:rsidRPr="00FF1DCC">
        <w:rPr>
          <w:rFonts w:ascii="Times New Roman" w:hAnsi="Times New Roman"/>
          <w:color w:val="000000"/>
          <w:sz w:val="24"/>
          <w:szCs w:val="24"/>
          <w:lang w:eastAsia="tr-TR"/>
        </w:rPr>
        <w:t xml:space="preserve"> yabancı dil bilgisine sahiptir. </w:t>
      </w:r>
    </w:p>
    <w:p w:rsidR="00FF1DCC" w:rsidRPr="00E232A6" w:rsidRDefault="00FF1DCC" w:rsidP="00E232A6">
      <w:pPr>
        <w:autoSpaceDE w:val="0"/>
        <w:autoSpaceDN w:val="0"/>
        <w:adjustRightInd w:val="0"/>
        <w:spacing w:after="0" w:line="240" w:lineRule="auto"/>
        <w:jc w:val="both"/>
        <w:rPr>
          <w:rFonts w:ascii="Times New Roman" w:hAnsi="Times New Roman"/>
          <w:color w:val="000000"/>
          <w:sz w:val="24"/>
          <w:szCs w:val="24"/>
          <w:lang w:eastAsia="tr-TR"/>
        </w:rPr>
      </w:pPr>
      <w:r w:rsidRPr="00FF1DCC">
        <w:rPr>
          <w:rFonts w:ascii="Times New Roman" w:hAnsi="Times New Roman"/>
          <w:color w:val="000000"/>
          <w:sz w:val="24"/>
          <w:szCs w:val="24"/>
          <w:lang w:eastAsia="tr-TR"/>
        </w:rPr>
        <w:t>Turgutlu Ticaret ve Sanayi Odası personelinin görevleri ve i</w:t>
      </w:r>
      <w:r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 tanımları </w:t>
      </w:r>
      <w:r w:rsidRPr="00E232A6">
        <w:rPr>
          <w:rFonts w:ascii="Times New Roman" w:hAnsi="Times New Roman"/>
          <w:color w:val="000000"/>
          <w:sz w:val="24"/>
          <w:szCs w:val="24"/>
          <w:lang w:eastAsia="tr-TR"/>
        </w:rPr>
        <w:t>aşağıdaki</w:t>
      </w:r>
      <w:r w:rsidRPr="00FF1DCC">
        <w:rPr>
          <w:rFonts w:ascii="Times New Roman" w:hAnsi="Times New Roman"/>
          <w:color w:val="000000"/>
          <w:sz w:val="24"/>
          <w:szCs w:val="24"/>
          <w:lang w:eastAsia="tr-TR"/>
        </w:rPr>
        <w:t xml:space="preserve"> tabloda verilmi</w:t>
      </w:r>
      <w:r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tir. (</w:t>
      </w:r>
      <w:r w:rsidR="00AF1995">
        <w:rPr>
          <w:rFonts w:ascii="Times New Roman" w:hAnsi="Times New Roman"/>
          <w:color w:val="000000"/>
          <w:sz w:val="24"/>
          <w:szCs w:val="24"/>
          <w:lang w:eastAsia="tr-TR"/>
        </w:rPr>
        <w:t xml:space="preserve">iş </w:t>
      </w:r>
      <w:r w:rsidRPr="00FF1DCC">
        <w:rPr>
          <w:rFonts w:ascii="Times New Roman" w:hAnsi="Times New Roman"/>
          <w:color w:val="000000"/>
          <w:sz w:val="24"/>
          <w:szCs w:val="24"/>
          <w:lang w:eastAsia="tr-TR"/>
        </w:rPr>
        <w:t>tanımları için Kalite Yönetim Sistemi doküman kodu ve numarası belirtilmi</w:t>
      </w:r>
      <w:r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tir.) Oda ihtiyaç duyması halinde kurum dı</w:t>
      </w:r>
      <w:r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arısından da akademik ve profesyonel hizmet almaktadır.</w:t>
      </w:r>
    </w:p>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7"/>
        <w:gridCol w:w="2551"/>
        <w:gridCol w:w="3261"/>
      </w:tblGrid>
      <w:tr w:rsidR="00FF1DCC" w:rsidRPr="00FF1DCC" w:rsidTr="00FF1DCC">
        <w:trPr>
          <w:trHeight w:val="109"/>
        </w:trPr>
        <w:tc>
          <w:tcPr>
            <w:tcW w:w="670" w:type="dxa"/>
          </w:tcPr>
          <w:p w:rsidR="00FF1DCC" w:rsidRPr="00FF1DCC" w:rsidRDefault="00FF1DCC" w:rsidP="00FF1DCC">
            <w:pPr>
              <w:autoSpaceDE w:val="0"/>
              <w:autoSpaceDN w:val="0"/>
              <w:adjustRightInd w:val="0"/>
              <w:spacing w:after="0" w:line="240" w:lineRule="auto"/>
              <w:rPr>
                <w:rFonts w:ascii="Times New Roman" w:hAnsi="Times New Roman"/>
                <w:b/>
                <w:color w:val="000000"/>
                <w:sz w:val="24"/>
                <w:szCs w:val="24"/>
                <w:lang w:eastAsia="tr-TR"/>
              </w:rPr>
            </w:pPr>
            <w:r w:rsidRPr="00FF1DCC">
              <w:rPr>
                <w:rFonts w:ascii="Times New Roman" w:hAnsi="Times New Roman"/>
                <w:b/>
                <w:color w:val="000000"/>
                <w:sz w:val="24"/>
                <w:szCs w:val="24"/>
                <w:lang w:eastAsia="tr-TR"/>
              </w:rPr>
              <w:t xml:space="preserve">No </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b/>
                <w:color w:val="000000"/>
                <w:sz w:val="24"/>
                <w:szCs w:val="24"/>
                <w:lang w:eastAsia="tr-TR"/>
              </w:rPr>
            </w:pPr>
            <w:r w:rsidRPr="00FF1DCC">
              <w:rPr>
                <w:rFonts w:ascii="Times New Roman" w:hAnsi="Times New Roman"/>
                <w:b/>
                <w:color w:val="000000"/>
                <w:sz w:val="24"/>
                <w:szCs w:val="24"/>
                <w:lang w:eastAsia="tr-TR"/>
              </w:rPr>
              <w:t xml:space="preserve">Görevi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b/>
                <w:color w:val="000000"/>
                <w:sz w:val="24"/>
                <w:szCs w:val="24"/>
                <w:lang w:eastAsia="tr-TR"/>
              </w:rPr>
            </w:pPr>
            <w:r w:rsidRPr="00FF1DCC">
              <w:rPr>
                <w:rFonts w:ascii="Times New Roman" w:hAnsi="Times New Roman"/>
                <w:b/>
                <w:color w:val="000000"/>
                <w:sz w:val="24"/>
                <w:szCs w:val="24"/>
                <w:lang w:eastAsia="tr-TR"/>
              </w:rPr>
              <w:t xml:space="preserve">Adı-Soyadı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b/>
                <w:color w:val="000000"/>
                <w:sz w:val="24"/>
                <w:szCs w:val="24"/>
                <w:lang w:eastAsia="tr-TR"/>
              </w:rPr>
            </w:pPr>
            <w:r w:rsidRPr="00FF1DCC">
              <w:rPr>
                <w:rFonts w:ascii="Times New Roman" w:hAnsi="Times New Roman"/>
                <w:b/>
                <w:color w:val="000000"/>
                <w:sz w:val="24"/>
                <w:szCs w:val="24"/>
                <w:lang w:eastAsia="tr-TR"/>
              </w:rPr>
              <w:t xml:space="preserve">Görev Tanımı </w:t>
            </w:r>
          </w:p>
        </w:tc>
      </w:tr>
      <w:tr w:rsidR="00FF1DCC" w:rsidRPr="00FF1DCC" w:rsidTr="00FF1DCC">
        <w:trPr>
          <w:trHeight w:val="109"/>
        </w:trPr>
        <w:tc>
          <w:tcPr>
            <w:tcW w:w="670"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b/>
                <w:bCs/>
                <w:color w:val="000000"/>
                <w:sz w:val="24"/>
                <w:szCs w:val="24"/>
                <w:lang w:eastAsia="tr-TR"/>
              </w:rPr>
              <w:t xml:space="preserve">1 </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Genel Sekreter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Nevzat AVCI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KYS/GRT003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109"/>
        </w:trPr>
        <w:tc>
          <w:tcPr>
            <w:tcW w:w="670"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b/>
                <w:bCs/>
                <w:color w:val="000000"/>
                <w:sz w:val="24"/>
                <w:szCs w:val="24"/>
                <w:lang w:eastAsia="tr-TR"/>
              </w:rPr>
              <w:t xml:space="preserve">2 </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İdari</w:t>
            </w:r>
            <w:r w:rsidRPr="00FF1DCC">
              <w:rPr>
                <w:rFonts w:ascii="Times New Roman" w:hAnsi="Times New Roman"/>
                <w:color w:val="000000"/>
                <w:sz w:val="24"/>
                <w:szCs w:val="24"/>
                <w:lang w:eastAsia="tr-TR"/>
              </w:rPr>
              <w:t xml:space="preserve"> </w:t>
            </w:r>
            <w:r w:rsidRPr="00E232A6">
              <w:rPr>
                <w:rFonts w:ascii="Times New Roman" w:hAnsi="Times New Roman"/>
                <w:color w:val="000000"/>
                <w:sz w:val="24"/>
                <w:szCs w:val="24"/>
                <w:lang w:eastAsia="tr-TR"/>
              </w:rPr>
              <w:t>İş</w:t>
            </w:r>
            <w:r w:rsidRPr="00FF1DCC">
              <w:rPr>
                <w:rFonts w:ascii="Times New Roman" w:hAnsi="Times New Roman"/>
                <w:color w:val="000000"/>
                <w:sz w:val="24"/>
                <w:szCs w:val="24"/>
                <w:lang w:eastAsia="tr-TR"/>
              </w:rPr>
              <w:t xml:space="preserve">ler Memuru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Halil AKSOYLU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KYS/GRT004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109"/>
        </w:trPr>
        <w:tc>
          <w:tcPr>
            <w:tcW w:w="670"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b/>
                <w:bCs/>
                <w:color w:val="000000"/>
                <w:sz w:val="24"/>
                <w:szCs w:val="24"/>
                <w:lang w:eastAsia="tr-TR"/>
              </w:rPr>
              <w:t xml:space="preserve">3 </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İdari</w:t>
            </w:r>
            <w:r w:rsidRPr="00FF1DCC">
              <w:rPr>
                <w:rFonts w:ascii="Times New Roman" w:hAnsi="Times New Roman"/>
                <w:color w:val="000000"/>
                <w:sz w:val="24"/>
                <w:szCs w:val="24"/>
                <w:lang w:eastAsia="tr-TR"/>
              </w:rPr>
              <w:t xml:space="preserve"> </w:t>
            </w:r>
            <w:r w:rsidRPr="00E232A6">
              <w:rPr>
                <w:rFonts w:ascii="Times New Roman" w:hAnsi="Times New Roman"/>
                <w:color w:val="000000"/>
                <w:sz w:val="24"/>
                <w:szCs w:val="24"/>
                <w:lang w:eastAsia="tr-TR"/>
              </w:rPr>
              <w:t>İş</w:t>
            </w:r>
            <w:r w:rsidRPr="00FF1DCC">
              <w:rPr>
                <w:rFonts w:ascii="Times New Roman" w:hAnsi="Times New Roman"/>
                <w:color w:val="000000"/>
                <w:sz w:val="24"/>
                <w:szCs w:val="24"/>
                <w:lang w:eastAsia="tr-TR"/>
              </w:rPr>
              <w:t xml:space="preserve">ler Memuru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Hasan TAŞER</w:t>
            </w:r>
            <w:r w:rsidRPr="00FF1DCC">
              <w:rPr>
                <w:rFonts w:ascii="Times New Roman" w:hAnsi="Times New Roman"/>
                <w:color w:val="000000"/>
                <w:sz w:val="24"/>
                <w:szCs w:val="24"/>
                <w:lang w:eastAsia="tr-TR"/>
              </w:rPr>
              <w:t xml:space="preserve">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KYS/GRT004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251"/>
        </w:trPr>
        <w:tc>
          <w:tcPr>
            <w:tcW w:w="670"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b/>
                <w:bCs/>
                <w:color w:val="000000"/>
                <w:sz w:val="24"/>
                <w:szCs w:val="24"/>
                <w:lang w:eastAsia="tr-TR"/>
              </w:rPr>
              <w:t xml:space="preserve">4 </w:t>
            </w:r>
          </w:p>
        </w:tc>
        <w:tc>
          <w:tcPr>
            <w:tcW w:w="2557" w:type="dxa"/>
          </w:tcPr>
          <w:p w:rsidR="00FF1DCC" w:rsidRPr="00FF1DCC" w:rsidRDefault="00FF1DCC" w:rsidP="00D32CCE">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Ticaret Sicil</w:t>
            </w:r>
            <w:r w:rsidR="00D32CCE">
              <w:rPr>
                <w:rFonts w:ascii="Times New Roman" w:hAnsi="Times New Roman"/>
                <w:color w:val="000000"/>
                <w:sz w:val="24"/>
                <w:szCs w:val="24"/>
                <w:lang w:eastAsia="tr-TR"/>
              </w:rPr>
              <w:t>i</w:t>
            </w:r>
            <w:r w:rsidRPr="00FF1DCC">
              <w:rPr>
                <w:rFonts w:ascii="Times New Roman" w:hAnsi="Times New Roman"/>
                <w:color w:val="000000"/>
                <w:sz w:val="24"/>
                <w:szCs w:val="24"/>
                <w:lang w:eastAsia="tr-TR"/>
              </w:rPr>
              <w:t xml:space="preserve"> M</w:t>
            </w:r>
            <w:r w:rsidR="00D32CCE">
              <w:rPr>
                <w:rFonts w:ascii="Times New Roman" w:hAnsi="Times New Roman"/>
                <w:color w:val="000000"/>
                <w:sz w:val="24"/>
                <w:szCs w:val="24"/>
                <w:lang w:eastAsia="tr-TR"/>
              </w:rPr>
              <w:t>üdürü</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Ethem ÇAĞLAR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KYS/GRT005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251"/>
        </w:trPr>
        <w:tc>
          <w:tcPr>
            <w:tcW w:w="670"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b/>
                <w:bCs/>
                <w:color w:val="000000"/>
                <w:sz w:val="24"/>
                <w:szCs w:val="24"/>
                <w:lang w:eastAsia="tr-TR"/>
              </w:rPr>
              <w:t xml:space="preserve">5 </w:t>
            </w:r>
          </w:p>
        </w:tc>
        <w:tc>
          <w:tcPr>
            <w:tcW w:w="2557" w:type="dxa"/>
          </w:tcPr>
          <w:p w:rsidR="00FF1DCC" w:rsidRPr="00FF1DCC" w:rsidRDefault="00FF1DCC" w:rsidP="00D32CCE">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Ticaret Sicil</w:t>
            </w:r>
            <w:r w:rsidR="00D32CCE">
              <w:rPr>
                <w:rFonts w:ascii="Times New Roman" w:hAnsi="Times New Roman"/>
                <w:color w:val="000000"/>
                <w:sz w:val="24"/>
                <w:szCs w:val="24"/>
                <w:lang w:eastAsia="tr-TR"/>
              </w:rPr>
              <w:t>i</w:t>
            </w:r>
            <w:r w:rsidRPr="00FF1DCC">
              <w:rPr>
                <w:rFonts w:ascii="Times New Roman" w:hAnsi="Times New Roman"/>
                <w:color w:val="000000"/>
                <w:sz w:val="24"/>
                <w:szCs w:val="24"/>
                <w:lang w:eastAsia="tr-TR"/>
              </w:rPr>
              <w:t xml:space="preserve"> </w:t>
            </w:r>
            <w:proofErr w:type="spellStart"/>
            <w:r w:rsidRPr="00FF1DCC">
              <w:rPr>
                <w:rFonts w:ascii="Times New Roman" w:hAnsi="Times New Roman"/>
                <w:color w:val="000000"/>
                <w:sz w:val="24"/>
                <w:szCs w:val="24"/>
                <w:lang w:eastAsia="tr-TR"/>
              </w:rPr>
              <w:t>M</w:t>
            </w:r>
            <w:r w:rsidR="00D32CCE">
              <w:rPr>
                <w:rFonts w:ascii="Times New Roman" w:hAnsi="Times New Roman"/>
                <w:color w:val="000000"/>
                <w:sz w:val="24"/>
                <w:szCs w:val="24"/>
                <w:lang w:eastAsia="tr-TR"/>
              </w:rPr>
              <w:t>dr</w:t>
            </w:r>
            <w:proofErr w:type="spellEnd"/>
            <w:r w:rsidR="00D32CCE">
              <w:rPr>
                <w:rFonts w:ascii="Times New Roman" w:hAnsi="Times New Roman"/>
                <w:color w:val="000000"/>
                <w:sz w:val="24"/>
                <w:szCs w:val="24"/>
                <w:lang w:eastAsia="tr-TR"/>
              </w:rPr>
              <w:t xml:space="preserve">. </w:t>
            </w:r>
            <w:r w:rsidRPr="00FF1DCC">
              <w:rPr>
                <w:rFonts w:ascii="Times New Roman" w:hAnsi="Times New Roman"/>
                <w:color w:val="000000"/>
                <w:sz w:val="24"/>
                <w:szCs w:val="24"/>
                <w:lang w:eastAsia="tr-TR"/>
              </w:rPr>
              <w:t xml:space="preserve">Yrd. </w:t>
            </w:r>
          </w:p>
        </w:tc>
        <w:tc>
          <w:tcPr>
            <w:tcW w:w="2551" w:type="dxa"/>
          </w:tcPr>
          <w:p w:rsidR="00FF1DCC" w:rsidRPr="00FF1DCC" w:rsidRDefault="00FF1DCC" w:rsidP="00D32CCE">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Dicle </w:t>
            </w:r>
            <w:r w:rsidR="00D32CCE">
              <w:rPr>
                <w:rFonts w:ascii="Times New Roman" w:hAnsi="Times New Roman"/>
                <w:color w:val="000000"/>
                <w:sz w:val="24"/>
                <w:szCs w:val="24"/>
                <w:lang w:eastAsia="tr-TR"/>
              </w:rPr>
              <w:t>ERDOĞAN</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KYS/GRT014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109"/>
        </w:trPr>
        <w:tc>
          <w:tcPr>
            <w:tcW w:w="670" w:type="dxa"/>
          </w:tcPr>
          <w:p w:rsidR="00FF1DCC" w:rsidRPr="00FF1DCC" w:rsidRDefault="00D32CCE" w:rsidP="00FF1DCC">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lastRenderedPageBreak/>
              <w:t>6</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Mali </w:t>
            </w:r>
            <w:r w:rsidRPr="00E232A6">
              <w:rPr>
                <w:rFonts w:ascii="Times New Roman" w:hAnsi="Times New Roman"/>
                <w:color w:val="000000"/>
                <w:sz w:val="24"/>
                <w:szCs w:val="24"/>
                <w:lang w:eastAsia="tr-TR"/>
              </w:rPr>
              <w:t>İş</w:t>
            </w:r>
            <w:r w:rsidRPr="00FF1DCC">
              <w:rPr>
                <w:rFonts w:ascii="Times New Roman" w:hAnsi="Times New Roman"/>
                <w:color w:val="000000"/>
                <w:sz w:val="24"/>
                <w:szCs w:val="24"/>
                <w:lang w:eastAsia="tr-TR"/>
              </w:rPr>
              <w:t xml:space="preserve">ler Memuru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Cenk YAVA</w:t>
            </w:r>
            <w:r w:rsidRPr="00E232A6">
              <w:rPr>
                <w:rFonts w:ascii="Times New Roman" w:hAnsi="Times New Roman"/>
                <w:color w:val="000000"/>
                <w:sz w:val="24"/>
                <w:szCs w:val="24"/>
                <w:lang w:eastAsia="tr-TR"/>
              </w:rPr>
              <w:t>Ş</w:t>
            </w:r>
            <w:r w:rsidRPr="00FF1DCC">
              <w:rPr>
                <w:rFonts w:ascii="Times New Roman" w:hAnsi="Times New Roman"/>
                <w:color w:val="000000"/>
                <w:sz w:val="24"/>
                <w:szCs w:val="24"/>
                <w:lang w:eastAsia="tr-TR"/>
              </w:rPr>
              <w:t xml:space="preserve">CAN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KYS/GRT008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251"/>
        </w:trPr>
        <w:tc>
          <w:tcPr>
            <w:tcW w:w="670" w:type="dxa"/>
          </w:tcPr>
          <w:p w:rsidR="00FF1DCC" w:rsidRPr="00FF1DCC" w:rsidRDefault="00D32CCE" w:rsidP="00FF1DCC">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t>7</w:t>
            </w:r>
            <w:r w:rsidR="00FF1DCC" w:rsidRPr="00FF1DCC">
              <w:rPr>
                <w:rFonts w:ascii="Times New Roman" w:hAnsi="Times New Roman"/>
                <w:b/>
                <w:bCs/>
                <w:color w:val="000000"/>
                <w:sz w:val="24"/>
                <w:szCs w:val="24"/>
                <w:lang w:eastAsia="tr-TR"/>
              </w:rPr>
              <w:t xml:space="preserve"> </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KOSGEB Sorumlusu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Mehmet HACIOĞLU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KYS/GRT013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FF1DCC" w:rsidTr="00FF1DCC">
        <w:trPr>
          <w:trHeight w:val="109"/>
        </w:trPr>
        <w:tc>
          <w:tcPr>
            <w:tcW w:w="670" w:type="dxa"/>
          </w:tcPr>
          <w:p w:rsidR="00FF1DCC" w:rsidRPr="00FF1DCC" w:rsidRDefault="00D32CCE" w:rsidP="00FF1DCC">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b/>
                <w:bCs/>
                <w:color w:val="000000"/>
                <w:sz w:val="24"/>
                <w:szCs w:val="24"/>
                <w:lang w:eastAsia="tr-TR"/>
              </w:rPr>
              <w:t>8</w:t>
            </w:r>
            <w:r w:rsidR="00FF1DCC" w:rsidRPr="00FF1DCC">
              <w:rPr>
                <w:rFonts w:ascii="Times New Roman" w:hAnsi="Times New Roman"/>
                <w:b/>
                <w:bCs/>
                <w:color w:val="000000"/>
                <w:sz w:val="24"/>
                <w:szCs w:val="24"/>
                <w:lang w:eastAsia="tr-TR"/>
              </w:rPr>
              <w:t xml:space="preserve"> </w:t>
            </w:r>
          </w:p>
        </w:tc>
        <w:tc>
          <w:tcPr>
            <w:tcW w:w="2557"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Hizmetli </w:t>
            </w:r>
          </w:p>
        </w:tc>
        <w:tc>
          <w:tcPr>
            <w:tcW w:w="255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Asiye ŞENHAZAR</w:t>
            </w:r>
            <w:r w:rsidRPr="00FF1DCC">
              <w:rPr>
                <w:rFonts w:ascii="Times New Roman" w:hAnsi="Times New Roman"/>
                <w:color w:val="000000"/>
                <w:sz w:val="24"/>
                <w:szCs w:val="24"/>
                <w:lang w:eastAsia="tr-TR"/>
              </w:rPr>
              <w:t xml:space="preserve"> </w:t>
            </w:r>
          </w:p>
        </w:tc>
        <w:tc>
          <w:tcPr>
            <w:tcW w:w="3261" w:type="dxa"/>
          </w:tcPr>
          <w:p w:rsidR="00FF1DCC" w:rsidRPr="00FF1DCC"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FF1DCC">
              <w:rPr>
                <w:rFonts w:ascii="Times New Roman" w:hAnsi="Times New Roman"/>
                <w:color w:val="000000"/>
                <w:sz w:val="24"/>
                <w:szCs w:val="24"/>
                <w:lang w:eastAsia="tr-TR"/>
              </w:rPr>
              <w:t xml:space="preserve">KYS/GRT010 </w:t>
            </w:r>
            <w:proofErr w:type="spellStart"/>
            <w:r w:rsidRPr="00FF1DCC">
              <w:rPr>
                <w:rFonts w:ascii="Times New Roman" w:hAnsi="Times New Roman"/>
                <w:color w:val="000000"/>
                <w:sz w:val="24"/>
                <w:szCs w:val="24"/>
                <w:lang w:eastAsia="tr-TR"/>
              </w:rPr>
              <w:t>Nolu</w:t>
            </w:r>
            <w:proofErr w:type="spellEnd"/>
            <w:r w:rsidRPr="00FF1DCC">
              <w:rPr>
                <w:rFonts w:ascii="Times New Roman" w:hAnsi="Times New Roman"/>
                <w:color w:val="000000"/>
                <w:sz w:val="24"/>
                <w:szCs w:val="24"/>
                <w:lang w:eastAsia="tr-TR"/>
              </w:rPr>
              <w:t xml:space="preserve"> Doküman </w:t>
            </w:r>
          </w:p>
        </w:tc>
      </w:tr>
      <w:tr w:rsidR="00FF1DCC" w:rsidRPr="00E232A6" w:rsidTr="00FF1DCC">
        <w:trPr>
          <w:trHeight w:val="109"/>
        </w:trPr>
        <w:tc>
          <w:tcPr>
            <w:tcW w:w="670" w:type="dxa"/>
          </w:tcPr>
          <w:p w:rsidR="00FF1DCC" w:rsidRPr="00E232A6" w:rsidRDefault="00D32CCE" w:rsidP="00FF1DCC">
            <w:pPr>
              <w:autoSpaceDE w:val="0"/>
              <w:autoSpaceDN w:val="0"/>
              <w:adjustRightInd w:val="0"/>
              <w:spacing w:after="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9</w:t>
            </w:r>
          </w:p>
        </w:tc>
        <w:tc>
          <w:tcPr>
            <w:tcW w:w="2557" w:type="dxa"/>
          </w:tcPr>
          <w:p w:rsidR="00FF1DCC" w:rsidRPr="00E232A6"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Şoför</w:t>
            </w:r>
          </w:p>
        </w:tc>
        <w:tc>
          <w:tcPr>
            <w:tcW w:w="2551" w:type="dxa"/>
          </w:tcPr>
          <w:p w:rsidR="00FF1DCC" w:rsidRPr="00E232A6"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Mustafa ÖZEN</w:t>
            </w:r>
          </w:p>
        </w:tc>
        <w:tc>
          <w:tcPr>
            <w:tcW w:w="3261" w:type="dxa"/>
          </w:tcPr>
          <w:p w:rsidR="00FF1DCC" w:rsidRPr="00E232A6" w:rsidRDefault="00FF1DCC" w:rsidP="00FF1DCC">
            <w:pPr>
              <w:autoSpaceDE w:val="0"/>
              <w:autoSpaceDN w:val="0"/>
              <w:adjustRightInd w:val="0"/>
              <w:spacing w:after="0" w:line="240" w:lineRule="auto"/>
              <w:rPr>
                <w:rFonts w:ascii="Times New Roman" w:hAnsi="Times New Roman"/>
                <w:color w:val="000000"/>
                <w:sz w:val="24"/>
                <w:szCs w:val="24"/>
                <w:lang w:eastAsia="tr-TR"/>
              </w:rPr>
            </w:pPr>
            <w:r w:rsidRPr="00E232A6">
              <w:rPr>
                <w:rFonts w:ascii="Times New Roman" w:hAnsi="Times New Roman"/>
                <w:color w:val="000000"/>
                <w:sz w:val="24"/>
                <w:szCs w:val="24"/>
                <w:lang w:eastAsia="tr-TR"/>
              </w:rPr>
              <w:t xml:space="preserve">KYS/GRT018 </w:t>
            </w:r>
            <w:proofErr w:type="spellStart"/>
            <w:r w:rsidRPr="00E232A6">
              <w:rPr>
                <w:rFonts w:ascii="Times New Roman" w:hAnsi="Times New Roman"/>
                <w:color w:val="000000"/>
                <w:sz w:val="24"/>
                <w:szCs w:val="24"/>
                <w:lang w:eastAsia="tr-TR"/>
              </w:rPr>
              <w:t>Nolu</w:t>
            </w:r>
            <w:proofErr w:type="spellEnd"/>
            <w:r w:rsidRPr="00E232A6">
              <w:rPr>
                <w:rFonts w:ascii="Times New Roman" w:hAnsi="Times New Roman"/>
                <w:color w:val="000000"/>
                <w:sz w:val="24"/>
                <w:szCs w:val="24"/>
                <w:lang w:eastAsia="tr-TR"/>
              </w:rPr>
              <w:t xml:space="preserve"> Doküman</w:t>
            </w:r>
          </w:p>
        </w:tc>
      </w:tr>
    </w:tbl>
    <w:p w:rsidR="00E232A6" w:rsidRDefault="00E232A6" w:rsidP="00A078C6">
      <w:pPr>
        <w:pStyle w:val="Balk2"/>
        <w:jc w:val="both"/>
        <w:rPr>
          <w:rFonts w:ascii="Times New Roman" w:hAnsi="Times New Roman" w:cs="Times New Roman"/>
          <w:sz w:val="24"/>
          <w:szCs w:val="24"/>
        </w:rPr>
      </w:pPr>
      <w:bookmarkStart w:id="8" w:name="_Toc440509909"/>
    </w:p>
    <w:p w:rsidR="00AF1995" w:rsidRDefault="000734A4" w:rsidP="00AF1995">
      <w:r>
        <w:rPr>
          <w:noProof/>
          <w:lang w:eastAsia="tr-TR"/>
        </w:rPr>
        <w:pict>
          <v:rect id="_x0000_s1074" style="position:absolute;margin-left:147.85pt;margin-top:1.7pt;width:135pt;height:40.1pt;z-index:251708928;mso-wrap-style:tight">
            <v:textbox style="mso-next-textbox:#_x0000_s1074;mso-direction-alt:auto">
              <w:txbxContent>
                <w:p w:rsidR="000734A4" w:rsidRPr="00AF1995" w:rsidRDefault="000734A4" w:rsidP="00AF1995">
                  <w:pPr>
                    <w:pStyle w:val="Balk5"/>
                    <w:autoSpaceDE w:val="0"/>
                    <w:autoSpaceDN w:val="0"/>
                    <w:adjustRightInd w:val="0"/>
                    <w:spacing w:before="0" w:line="240" w:lineRule="auto"/>
                    <w:jc w:val="center"/>
                    <w:rPr>
                      <w:rFonts w:ascii="Arial" w:hAnsi="Arial" w:cs="Arial"/>
                      <w:bCs/>
                      <w:color w:val="auto"/>
                      <w:sz w:val="20"/>
                      <w:szCs w:val="20"/>
                      <w:lang w:val="en-US"/>
                    </w:rPr>
                  </w:pPr>
                  <w:r w:rsidRPr="00AF1995">
                    <w:rPr>
                      <w:rFonts w:ascii="Arial" w:hAnsi="Arial" w:cs="Arial"/>
                      <w:bCs/>
                      <w:color w:val="auto"/>
                      <w:sz w:val="20"/>
                      <w:szCs w:val="20"/>
                      <w:lang w:val="en-US"/>
                    </w:rPr>
                    <w:t>ODA MECLİSİ</w:t>
                  </w:r>
                </w:p>
                <w:p w:rsidR="000734A4" w:rsidRPr="00AF1995" w:rsidRDefault="000734A4" w:rsidP="00AF1995">
                  <w:pPr>
                    <w:autoSpaceDE w:val="0"/>
                    <w:autoSpaceDN w:val="0"/>
                    <w:adjustRightInd w:val="0"/>
                    <w:spacing w:after="0" w:line="240" w:lineRule="auto"/>
                    <w:jc w:val="center"/>
                    <w:rPr>
                      <w:rFonts w:ascii="Arial" w:hAnsi="Arial" w:cs="Arial"/>
                      <w:sz w:val="20"/>
                      <w:szCs w:val="20"/>
                    </w:rPr>
                  </w:pPr>
                  <w:r w:rsidRPr="00AF1995">
                    <w:rPr>
                      <w:rFonts w:ascii="Arial" w:hAnsi="Arial" w:cs="Arial"/>
                      <w:sz w:val="20"/>
                      <w:szCs w:val="20"/>
                    </w:rPr>
                    <w:t>Meclis Başkanı</w:t>
                  </w:r>
                </w:p>
                <w:p w:rsidR="000734A4" w:rsidRPr="00AF1995" w:rsidRDefault="000734A4" w:rsidP="00AF1995">
                  <w:pPr>
                    <w:autoSpaceDE w:val="0"/>
                    <w:autoSpaceDN w:val="0"/>
                    <w:adjustRightInd w:val="0"/>
                    <w:spacing w:after="0" w:line="240" w:lineRule="auto"/>
                    <w:jc w:val="center"/>
                    <w:rPr>
                      <w:rFonts w:ascii="Arial" w:hAnsi="Arial" w:cs="Arial"/>
                      <w:sz w:val="20"/>
                      <w:szCs w:val="20"/>
                    </w:rPr>
                  </w:pPr>
                  <w:r w:rsidRPr="00AF1995">
                    <w:rPr>
                      <w:rFonts w:ascii="Arial" w:hAnsi="Arial" w:cs="Arial"/>
                      <w:sz w:val="20"/>
                      <w:szCs w:val="20"/>
                    </w:rPr>
                    <w:t>Oda Yönetim Kurulu Üyeleri</w:t>
                  </w:r>
                </w:p>
                <w:p w:rsidR="000734A4" w:rsidRPr="00AF1995" w:rsidRDefault="000734A4" w:rsidP="00AF1995">
                  <w:pPr>
                    <w:spacing w:after="0" w:line="240" w:lineRule="auto"/>
                    <w:jc w:val="center"/>
                    <w:rPr>
                      <w:rFonts w:ascii="Arial" w:hAnsi="Arial" w:cs="Arial"/>
                      <w:sz w:val="20"/>
                      <w:szCs w:val="20"/>
                    </w:rPr>
                  </w:pPr>
                  <w:r w:rsidRPr="00AF1995">
                    <w:rPr>
                      <w:rFonts w:ascii="Arial" w:hAnsi="Arial" w:cs="Arial"/>
                      <w:sz w:val="20"/>
                      <w:szCs w:val="20"/>
                    </w:rPr>
                    <w:t>Meslek Grubu Üyeleri</w:t>
                  </w:r>
                </w:p>
              </w:txbxContent>
            </v:textbox>
          </v:rect>
        </w:pict>
      </w:r>
      <w:r>
        <w:rPr>
          <w:noProof/>
          <w:lang w:eastAsia="tr-TR"/>
        </w:rPr>
        <w:pict>
          <v:rect id="_x0000_s1102" style="position:absolute;margin-left:311.05pt;margin-top:41.05pt;width:117.45pt;height:27pt;z-index:251737600">
            <v:textbox style="mso-next-textbox:#_x0000_s1102;mso-direction-alt:auto" inset="0,0,0,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HESAPLARI İNCELEME KOMİSYONU</w:t>
                  </w:r>
                </w:p>
              </w:txbxContent>
            </v:textbox>
          </v:rect>
        </w:pict>
      </w:r>
      <w:r>
        <w:rPr>
          <w:noProof/>
          <w:lang w:eastAsia="tr-TR"/>
        </w:rPr>
        <w:pict>
          <v:line id="_x0000_s1101" style="position:absolute;z-index:251736576" from="214.75pt,54.55pt" to="311.2pt,54.55pt" strokeweight="2pt">
            <v:stroke endarrow="classic"/>
          </v:line>
        </w:pict>
      </w:r>
      <w:r>
        <w:rPr>
          <w:noProof/>
          <w:lang w:eastAsia="tr-TR"/>
        </w:rPr>
        <w:pict>
          <v:line id="_x0000_s1100" style="position:absolute;z-index:251735552" from="95.35pt,392.45pt" to="95.35pt,413.45pt" strokeweight="2pt">
            <v:stroke endarrow="classic"/>
          </v:line>
        </w:pict>
      </w:r>
      <w:r>
        <w:rPr>
          <w:noProof/>
          <w:lang w:eastAsia="tr-TR"/>
        </w:rPr>
        <w:pict>
          <v:rect id="_x0000_s1099" style="position:absolute;margin-left:59.35pt;margin-top:413.6pt;width:1in;height:34.85pt;z-index:251734528">
            <v:textbox style="mso-next-textbox:#_x0000_s1099;mso-direction-alt:auto" inset="0,2.3mm,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TİCARET SİCİL MÜDÜR YRD.</w:t>
                  </w:r>
                </w:p>
              </w:txbxContent>
            </v:textbox>
          </v:rect>
        </w:pict>
      </w:r>
      <w:r>
        <w:rPr>
          <w:noProof/>
          <w:lang w:eastAsia="tr-TR"/>
        </w:rPr>
        <w:pict>
          <v:line id="_x0000_s1098" style="position:absolute;z-index:251733504" from="248.5pt,322.8pt" to="248.5pt,355.2pt" strokeweight="2pt">
            <v:stroke endarrow="classic"/>
          </v:line>
        </w:pict>
      </w:r>
      <w:r>
        <w:rPr>
          <w:noProof/>
          <w:lang w:eastAsia="tr-TR"/>
        </w:rPr>
        <w:pict>
          <v:line id="_x0000_s1097" style="position:absolute;flip:x;z-index:251732480" from="217.1pt,286.8pt" to="217.1pt,322.8pt" strokeweight="2pt">
            <v:stroke endarrow="classic"/>
          </v:line>
        </w:pict>
      </w:r>
      <w:r>
        <w:rPr>
          <w:noProof/>
          <w:lang w:eastAsia="tr-TR"/>
        </w:rPr>
        <w:pict>
          <v:line id="_x0000_s1096" style="position:absolute;z-index:251731456" from="176.5pt,324.5pt" to="176.5pt,356.9pt" strokeweight="2pt">
            <v:stroke endarrow="classic"/>
          </v:line>
        </w:pict>
      </w:r>
      <w:r>
        <w:rPr>
          <w:noProof/>
          <w:lang w:eastAsia="tr-TR"/>
        </w:rPr>
        <w:pict>
          <v:rect id="_x0000_s1095" style="position:absolute;margin-left:140.35pt;margin-top:357.7pt;width:72.15pt;height:46.6pt;z-index:251730432">
            <v:textbox style="mso-next-textbox:#_x0000_s1095;mso-direction-alt:auto" inset="0,2.3mm,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 xml:space="preserve">BİLGİ </w:t>
                  </w:r>
                  <w:proofErr w:type="gramStart"/>
                  <w:r w:rsidRPr="00AF1995">
                    <w:rPr>
                      <w:rFonts w:ascii="Arial" w:hAnsi="Arial" w:cs="Arial"/>
                      <w:sz w:val="20"/>
                      <w:szCs w:val="20"/>
                    </w:rPr>
                    <w:t>İŞLEM  ve</w:t>
                  </w:r>
                  <w:proofErr w:type="gramEnd"/>
                  <w:r w:rsidRPr="00AF1995">
                    <w:rPr>
                      <w:rFonts w:ascii="Arial" w:hAnsi="Arial" w:cs="Arial"/>
                      <w:sz w:val="20"/>
                      <w:szCs w:val="20"/>
                    </w:rPr>
                    <w:t xml:space="preserve"> İSTATİSTİK MEMURU</w:t>
                  </w:r>
                </w:p>
              </w:txbxContent>
            </v:textbox>
          </v:rect>
        </w:pict>
      </w:r>
      <w:r>
        <w:rPr>
          <w:noProof/>
          <w:lang w:eastAsia="tr-TR"/>
        </w:rPr>
        <w:pict>
          <v:line id="_x0000_s1094" style="position:absolute;z-index:251729408" from="464.35pt,323.55pt" to="464.35pt,355.95pt" strokeweight="2pt">
            <v:stroke endarrow="classic"/>
          </v:line>
        </w:pict>
      </w:r>
      <w:r>
        <w:rPr>
          <w:noProof/>
          <w:lang w:eastAsia="tr-TR"/>
        </w:rPr>
        <w:pict>
          <v:line id="_x0000_s1093" style="position:absolute;z-index:251728384" from="329.5pt,322.8pt" to="329.5pt,355.2pt" strokeweight="2pt">
            <v:stroke endarrow="classic"/>
          </v:line>
        </w:pict>
      </w:r>
      <w:r>
        <w:rPr>
          <w:noProof/>
          <w:lang w:eastAsia="tr-TR"/>
        </w:rPr>
        <w:pict>
          <v:line id="_x0000_s1092" style="position:absolute;z-index:251727360" from="95.35pt,323.85pt" to="95.35pt,356.25pt" strokeweight="2pt">
            <v:stroke endarrow="classic"/>
          </v:line>
        </w:pict>
      </w:r>
      <w:r>
        <w:rPr>
          <w:noProof/>
          <w:lang w:eastAsia="tr-TR"/>
        </w:rPr>
        <w:pict>
          <v:line id="_x0000_s1091" style="position:absolute;z-index:251726336" from="23.35pt,323.1pt" to="23.35pt,355.5pt" strokeweight="2pt">
            <v:stroke endarrow="classic"/>
          </v:line>
        </w:pict>
      </w:r>
      <w:r>
        <w:rPr>
          <w:noProof/>
          <w:lang w:eastAsia="tr-TR"/>
        </w:rPr>
        <w:pict>
          <v:line id="_x0000_s1090" style="position:absolute;flip:y;z-index:251725312" from="23.35pt,323.3pt" to="465pt,323.8pt" strokeweight="2pt"/>
        </w:pict>
      </w:r>
      <w:r>
        <w:rPr>
          <w:noProof/>
          <w:lang w:eastAsia="tr-TR"/>
        </w:rPr>
        <w:pict>
          <v:rect id="_x0000_s1089" style="position:absolute;margin-left:437.5pt;margin-top:355.9pt;width:53.85pt;height:35.15pt;z-index:251724288">
            <v:textbox style="mso-next-textbox:#_x0000_s1089;mso-direction-alt:auto" inset=".5mm,2.5mm,.5mm">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HİZMETLİ</w:t>
                  </w:r>
                </w:p>
              </w:txbxContent>
            </v:textbox>
          </v:rect>
        </w:pict>
      </w:r>
      <w:r>
        <w:rPr>
          <w:noProof/>
          <w:lang w:eastAsia="tr-TR"/>
        </w:rPr>
        <w:pict>
          <v:rect id="_x0000_s1088" style="position:absolute;margin-left:221.5pt;margin-top:357.7pt;width:63pt;height:34.85pt;z-index:251723264">
            <v:textbox style="mso-next-textbox:#_x0000_s1088;mso-direction-alt:auto" inset=".5mm,2.3mm,.5mm">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MALİ İŞLER MEMURU</w:t>
                  </w:r>
                </w:p>
              </w:txbxContent>
            </v:textbox>
          </v:rect>
        </w:pict>
      </w:r>
      <w:r>
        <w:rPr>
          <w:noProof/>
          <w:lang w:eastAsia="tr-TR"/>
        </w:rPr>
        <w:pict>
          <v:rect id="_x0000_s1087" style="position:absolute;margin-left:293.5pt;margin-top:357.2pt;width:1in;height:36pt;z-index:251722240">
            <v:textbox style="mso-next-textbox:#_x0000_s1087;mso-direction-alt:auto" inset="0,2mm,0,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KOSGEB SORUMLUSU</w:t>
                  </w:r>
                </w:p>
              </w:txbxContent>
            </v:textbox>
          </v:rect>
        </w:pict>
      </w:r>
      <w:r>
        <w:rPr>
          <w:noProof/>
          <w:lang w:eastAsia="tr-TR"/>
        </w:rPr>
        <w:pict>
          <v:rect id="_x0000_s1086" style="position:absolute;margin-left:59.35pt;margin-top:357.05pt;width:1in;height:34.85pt;z-index:251721216">
            <v:textbox style="mso-next-textbox:#_x0000_s1086;mso-direction-alt:auto" inset="0,2.3mm,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TİCARET SİCİL MÜDÜRÜ</w:t>
                  </w:r>
                </w:p>
              </w:txbxContent>
            </v:textbox>
          </v:rect>
        </w:pict>
      </w:r>
      <w:r>
        <w:rPr>
          <w:noProof/>
          <w:lang w:eastAsia="tr-TR"/>
        </w:rPr>
        <w:pict>
          <v:rect id="_x0000_s1085" style="position:absolute;margin-left:-21.5pt;margin-top:357.05pt;width:71.85pt;height:34.85pt;z-index:251720192">
            <v:textbox style="mso-next-textbox:#_x0000_s1085;mso-direction-alt:auto" inset="0,2.3mm,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İDARİ İŞLER MEMURU**</w:t>
                  </w:r>
                </w:p>
              </w:txbxContent>
            </v:textbox>
          </v:rect>
        </w:pict>
      </w:r>
      <w:r>
        <w:rPr>
          <w:noProof/>
          <w:lang w:eastAsia="tr-TR"/>
        </w:rPr>
        <w:pict>
          <v:line id="_x0000_s1081" style="position:absolute;z-index:251716096" from="84.2pt,222.55pt" to="329.5pt,222.55pt" strokeweight="2pt">
            <v:stroke startarrow="classic" endarrow="classic"/>
          </v:line>
        </w:pict>
      </w:r>
      <w:r>
        <w:rPr>
          <w:noProof/>
          <w:lang w:eastAsia="tr-TR"/>
        </w:rPr>
        <w:pict>
          <v:line id="_x0000_s1080" style="position:absolute;z-index:251715072" from="214.75pt,189.55pt" to="214.75pt,261.55pt" strokeweight="2pt">
            <v:stroke endarrow="classic"/>
          </v:line>
        </w:pict>
      </w:r>
      <w:r>
        <w:rPr>
          <w:noProof/>
          <w:lang w:eastAsia="tr-TR"/>
        </w:rPr>
        <w:pict>
          <v:line id="_x0000_s1079" style="position:absolute;z-index:251714048" from="214.75pt,130.3pt" to="214.75pt,166.3pt" strokeweight="2pt">
            <v:stroke endarrow="classic"/>
          </v:line>
        </w:pict>
      </w:r>
      <w:r>
        <w:rPr>
          <w:noProof/>
          <w:lang w:eastAsia="tr-TR"/>
        </w:rPr>
        <w:pict>
          <v:line id="_x0000_s1078" style="position:absolute;z-index:251713024" from="214.75pt,42.25pt" to="214.75pt,78.25pt" strokeweight="2pt">
            <v:stroke endarrow="classic"/>
          </v:line>
        </w:pict>
      </w:r>
      <w:r>
        <w:rPr>
          <w:noProof/>
          <w:lang w:eastAsia="tr-TR"/>
        </w:rPr>
        <w:pict>
          <v:rect id="_x0000_s1077" style="position:absolute;margin-left:151.75pt;margin-top:260.15pt;width:126pt;height:27pt;z-index:251712000;mso-wrap-style:tight">
            <v:textbox style="mso-next-textbox:#_x0000_s1077;mso-direction-alt:auto">
              <w:txbxContent>
                <w:p w:rsidR="000734A4" w:rsidRPr="00AF1995" w:rsidRDefault="000734A4" w:rsidP="00AF1995">
                  <w:pPr>
                    <w:autoSpaceDE w:val="0"/>
                    <w:autoSpaceDN w:val="0"/>
                    <w:adjustRightInd w:val="0"/>
                    <w:jc w:val="center"/>
                    <w:rPr>
                      <w:rFonts w:ascii="Arial" w:hAnsi="Arial" w:cs="Arial"/>
                      <w:sz w:val="20"/>
                      <w:szCs w:val="20"/>
                    </w:rPr>
                  </w:pPr>
                  <w:r w:rsidRPr="00AF1995">
                    <w:rPr>
                      <w:rFonts w:ascii="Arial" w:hAnsi="Arial" w:cs="Arial"/>
                      <w:sz w:val="20"/>
                      <w:szCs w:val="20"/>
                    </w:rPr>
                    <w:t xml:space="preserve">GENEL SEKRETER </w:t>
                  </w:r>
                </w:p>
              </w:txbxContent>
            </v:textbox>
          </v:rect>
        </w:pict>
      </w:r>
      <w:r>
        <w:rPr>
          <w:noProof/>
          <w:lang w:eastAsia="tr-TR"/>
        </w:rPr>
        <w:pict>
          <v:rect id="_x0000_s1076" style="position:absolute;margin-left:138.15pt;margin-top:165.6pt;width:150.75pt;height:24.95pt;z-index:251710976">
            <v:textbox style="mso-next-textbox:#_x0000_s1076;mso-direction-alt:auto" inset="0,,0">
              <w:txbxContent>
                <w:p w:rsidR="000734A4" w:rsidRPr="00AF1995" w:rsidRDefault="000734A4" w:rsidP="00AF1995">
                  <w:pPr>
                    <w:autoSpaceDE w:val="0"/>
                    <w:autoSpaceDN w:val="0"/>
                    <w:adjustRightInd w:val="0"/>
                    <w:jc w:val="center"/>
                    <w:rPr>
                      <w:rFonts w:ascii="Arial" w:hAnsi="Arial" w:cs="Arial"/>
                      <w:sz w:val="20"/>
                      <w:szCs w:val="20"/>
                    </w:rPr>
                  </w:pPr>
                  <w:r w:rsidRPr="00AF1995">
                    <w:rPr>
                      <w:rFonts w:ascii="Arial" w:hAnsi="Arial" w:cs="Arial"/>
                      <w:sz w:val="20"/>
                      <w:szCs w:val="20"/>
                    </w:rPr>
                    <w:t>YÖNETİM KURULU BAŞKANI</w:t>
                  </w:r>
                </w:p>
              </w:txbxContent>
            </v:textbox>
          </v:rect>
        </w:pict>
      </w:r>
      <w:r>
        <w:rPr>
          <w:noProof/>
          <w:lang w:eastAsia="tr-TR"/>
        </w:rPr>
        <w:pict>
          <v:rect id="_x0000_s1075" style="position:absolute;margin-left:138pt;margin-top:77.5pt;width:150.75pt;height:54pt;z-index:251709952">
            <v:textbox style="mso-next-textbox:#_x0000_s1075;mso-direction-alt:auto">
              <w:txbxContent>
                <w:p w:rsidR="000734A4" w:rsidRPr="00AF1995" w:rsidRDefault="000734A4" w:rsidP="00AF1995">
                  <w:pPr>
                    <w:autoSpaceDE w:val="0"/>
                    <w:autoSpaceDN w:val="0"/>
                    <w:adjustRightInd w:val="0"/>
                    <w:spacing w:after="0" w:line="240" w:lineRule="auto"/>
                    <w:jc w:val="center"/>
                    <w:rPr>
                      <w:rFonts w:ascii="Arial" w:hAnsi="Arial" w:cs="Arial"/>
                      <w:b/>
                      <w:bCs/>
                      <w:sz w:val="20"/>
                      <w:szCs w:val="20"/>
                    </w:rPr>
                  </w:pPr>
                  <w:r w:rsidRPr="00AF1995">
                    <w:rPr>
                      <w:rFonts w:ascii="Arial" w:hAnsi="Arial" w:cs="Arial"/>
                      <w:b/>
                      <w:bCs/>
                      <w:sz w:val="20"/>
                      <w:szCs w:val="20"/>
                    </w:rPr>
                    <w:t>ODA YÖNETİM KURULU</w:t>
                  </w:r>
                </w:p>
                <w:p w:rsidR="000734A4" w:rsidRPr="00AF1995" w:rsidRDefault="000734A4" w:rsidP="00AF1995">
                  <w:pPr>
                    <w:autoSpaceDE w:val="0"/>
                    <w:autoSpaceDN w:val="0"/>
                    <w:adjustRightInd w:val="0"/>
                    <w:spacing w:after="0" w:line="240" w:lineRule="auto"/>
                    <w:jc w:val="center"/>
                    <w:rPr>
                      <w:rFonts w:ascii="Arial" w:hAnsi="Arial" w:cs="Arial"/>
                      <w:sz w:val="20"/>
                      <w:szCs w:val="20"/>
                    </w:rPr>
                  </w:pPr>
                  <w:r w:rsidRPr="00AF1995">
                    <w:rPr>
                      <w:rFonts w:ascii="Arial" w:hAnsi="Arial" w:cs="Arial"/>
                      <w:sz w:val="20"/>
                      <w:szCs w:val="20"/>
                    </w:rPr>
                    <w:t>Başkan</w:t>
                  </w:r>
                </w:p>
                <w:p w:rsidR="000734A4" w:rsidRPr="00AF1995" w:rsidRDefault="000734A4" w:rsidP="00AF1995">
                  <w:pPr>
                    <w:autoSpaceDE w:val="0"/>
                    <w:autoSpaceDN w:val="0"/>
                    <w:adjustRightInd w:val="0"/>
                    <w:spacing w:after="0" w:line="240" w:lineRule="auto"/>
                    <w:jc w:val="center"/>
                    <w:rPr>
                      <w:rFonts w:ascii="Arial" w:hAnsi="Arial" w:cs="Arial"/>
                      <w:sz w:val="20"/>
                      <w:szCs w:val="20"/>
                    </w:rPr>
                  </w:pPr>
                  <w:r w:rsidRPr="00AF1995">
                    <w:rPr>
                      <w:rFonts w:ascii="Arial" w:hAnsi="Arial" w:cs="Arial"/>
                      <w:sz w:val="20"/>
                      <w:szCs w:val="20"/>
                    </w:rPr>
                    <w:t>Sayman Üye</w:t>
                  </w:r>
                </w:p>
                <w:p w:rsidR="000734A4" w:rsidRPr="00AF1995" w:rsidRDefault="000734A4" w:rsidP="00AF1995">
                  <w:pPr>
                    <w:autoSpaceDE w:val="0"/>
                    <w:autoSpaceDN w:val="0"/>
                    <w:adjustRightInd w:val="0"/>
                    <w:spacing w:after="0" w:line="240" w:lineRule="auto"/>
                    <w:jc w:val="center"/>
                    <w:rPr>
                      <w:rFonts w:ascii="Arial" w:hAnsi="Arial" w:cs="Arial"/>
                      <w:sz w:val="20"/>
                      <w:szCs w:val="20"/>
                    </w:rPr>
                  </w:pPr>
                  <w:r w:rsidRPr="00AF1995">
                    <w:rPr>
                      <w:rFonts w:ascii="Arial" w:hAnsi="Arial" w:cs="Arial"/>
                      <w:sz w:val="20"/>
                      <w:szCs w:val="20"/>
                    </w:rPr>
                    <w:t>Yönetim Kurulu Üyesi (7 kişi)</w:t>
                  </w:r>
                </w:p>
              </w:txbxContent>
            </v:textbox>
          </v:rect>
        </w:pict>
      </w:r>
      <w:r>
        <w:rPr>
          <w:noProof/>
          <w:lang w:eastAsia="tr-TR"/>
        </w:rPr>
        <w:pict>
          <v:line id="_x0000_s1108" style="position:absolute;z-index:251743744" from="214.75pt,149.3pt" to="311.2pt,149.3pt" strokeweight="2pt">
            <v:stroke endarrow="classic"/>
          </v:line>
        </w:pict>
      </w:r>
      <w:r>
        <w:rPr>
          <w:noProof/>
          <w:lang w:eastAsia="tr-TR"/>
        </w:rPr>
        <w:pict>
          <v:rect id="_x0000_s1107" style="position:absolute;margin-left:329.5pt;margin-top:209.9pt;width:85.55pt;height:27pt;z-index:251742720">
            <v:textbox style="mso-next-textbox:#_x0000_s1107;mso-direction-alt:auto" inset=",0,,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BAŞKAN YARDIMCISI</w:t>
                  </w:r>
                </w:p>
              </w:txbxContent>
            </v:textbox>
          </v:rect>
        </w:pict>
      </w:r>
      <w:r>
        <w:rPr>
          <w:noProof/>
          <w:lang w:eastAsia="tr-TR"/>
        </w:rPr>
        <w:pict>
          <v:rect id="_x0000_s1106" style="position:absolute;margin-left:-1.35pt;margin-top:209.9pt;width:85.55pt;height:27pt;z-index:251741696">
            <v:textbox style="mso-next-textbox:#_x0000_s1106;mso-direction-alt:auto" inset=",0,,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BAŞKAN YARDIMCISI</w:t>
                  </w:r>
                </w:p>
              </w:txbxContent>
            </v:textbox>
          </v:rect>
        </w:pict>
      </w:r>
      <w:r>
        <w:rPr>
          <w:noProof/>
          <w:lang w:eastAsia="tr-TR"/>
        </w:rPr>
        <w:pict>
          <v:rect id="_x0000_s1105" style="position:absolute;margin-left:310.95pt;margin-top:134.9pt;width:106.2pt;height:27pt;z-index:251740672">
            <v:textbox style="mso-next-textbox:#_x0000_s1105;mso-direction-alt:auto" inset="0,0,0,0">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AKREDİTASYON İZLEME KOMİTESİ</w:t>
                  </w:r>
                </w:p>
              </w:txbxContent>
            </v:textbox>
          </v:rect>
        </w:pict>
      </w:r>
      <w:r>
        <w:rPr>
          <w:noProof/>
          <w:lang w:eastAsia="tr-TR"/>
        </w:rPr>
        <w:pict>
          <v:line id="_x0000_s1104" style="position:absolute;z-index:251739648" from="401.35pt,323.3pt" to="401.35pt,355.7pt" strokeweight="2pt">
            <v:stroke endarrow="classic"/>
          </v:line>
        </w:pict>
      </w:r>
      <w:r>
        <w:rPr>
          <w:noProof/>
          <w:lang w:eastAsia="tr-TR"/>
        </w:rPr>
        <w:pict>
          <v:rect id="_x0000_s1103" style="position:absolute;margin-left:374.5pt;margin-top:357.1pt;width:54pt;height:35.15pt;z-index:251738624">
            <v:textbox style="mso-next-textbox:#_x0000_s1103;mso-direction-alt:auto" inset=",2.5mm">
              <w:txbxContent>
                <w:p w:rsidR="000734A4" w:rsidRPr="00AF1995" w:rsidRDefault="000734A4" w:rsidP="00AF1995">
                  <w:pPr>
                    <w:pStyle w:val="stbilgi"/>
                    <w:autoSpaceDE w:val="0"/>
                    <w:autoSpaceDN w:val="0"/>
                    <w:adjustRightInd w:val="0"/>
                    <w:jc w:val="center"/>
                    <w:rPr>
                      <w:rFonts w:ascii="Arial" w:hAnsi="Arial" w:cs="Arial"/>
                      <w:sz w:val="20"/>
                      <w:szCs w:val="20"/>
                    </w:rPr>
                  </w:pPr>
                  <w:r w:rsidRPr="00AF1995">
                    <w:rPr>
                      <w:rFonts w:ascii="Arial" w:hAnsi="Arial" w:cs="Arial"/>
                      <w:sz w:val="20"/>
                      <w:szCs w:val="20"/>
                    </w:rPr>
                    <w:t>ŞOFÖR</w:t>
                  </w:r>
                </w:p>
              </w:txbxContent>
            </v:textbox>
          </v:rect>
        </w:pict>
      </w:r>
    </w:p>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Default="00AF1995" w:rsidP="00AF1995"/>
    <w:p w:rsidR="00AF1995" w:rsidRPr="00AF1995" w:rsidRDefault="00AF1995" w:rsidP="00AF1995"/>
    <w:p w:rsidR="00E232A6" w:rsidRDefault="00E232A6" w:rsidP="00A078C6">
      <w:pPr>
        <w:pStyle w:val="Balk2"/>
        <w:jc w:val="both"/>
        <w:rPr>
          <w:rFonts w:ascii="Times New Roman" w:hAnsi="Times New Roman" w:cs="Times New Roman"/>
          <w:sz w:val="24"/>
          <w:szCs w:val="24"/>
        </w:rPr>
      </w:pPr>
    </w:p>
    <w:p w:rsidR="00E232A6" w:rsidRDefault="00E232A6" w:rsidP="00A078C6">
      <w:pPr>
        <w:pStyle w:val="Balk2"/>
        <w:jc w:val="both"/>
        <w:rPr>
          <w:rFonts w:ascii="Times New Roman" w:hAnsi="Times New Roman" w:cs="Times New Roman"/>
          <w:sz w:val="24"/>
          <w:szCs w:val="24"/>
        </w:rPr>
      </w:pPr>
    </w:p>
    <w:p w:rsidR="00E232A6" w:rsidRDefault="00E232A6" w:rsidP="00A078C6">
      <w:pPr>
        <w:pStyle w:val="Balk2"/>
        <w:jc w:val="both"/>
        <w:rPr>
          <w:rFonts w:ascii="Times New Roman" w:hAnsi="Times New Roman" w:cs="Times New Roman"/>
          <w:sz w:val="24"/>
          <w:szCs w:val="24"/>
        </w:rPr>
      </w:pPr>
    </w:p>
    <w:p w:rsidR="00772314" w:rsidRDefault="00772314" w:rsidP="00772314"/>
    <w:p w:rsidR="00772314" w:rsidRDefault="00772314" w:rsidP="00772314"/>
    <w:p w:rsidR="00772314" w:rsidRPr="00772314" w:rsidRDefault="00772314" w:rsidP="00772314"/>
    <w:p w:rsidR="00E662F5" w:rsidRPr="00E232A6" w:rsidRDefault="00D063D7" w:rsidP="00A078C6">
      <w:pPr>
        <w:pStyle w:val="Balk2"/>
        <w:jc w:val="both"/>
        <w:rPr>
          <w:rFonts w:ascii="Times New Roman" w:hAnsi="Times New Roman" w:cs="Times New Roman"/>
          <w:sz w:val="24"/>
          <w:szCs w:val="24"/>
        </w:rPr>
      </w:pPr>
      <w:r w:rsidRPr="00E232A6">
        <w:rPr>
          <w:rFonts w:ascii="Times New Roman" w:hAnsi="Times New Roman" w:cs="Times New Roman"/>
          <w:sz w:val="24"/>
          <w:szCs w:val="24"/>
        </w:rPr>
        <w:t>2.</w:t>
      </w:r>
      <w:r w:rsidR="00FF1DCC" w:rsidRPr="00E232A6">
        <w:rPr>
          <w:rFonts w:ascii="Times New Roman" w:hAnsi="Times New Roman" w:cs="Times New Roman"/>
          <w:sz w:val="24"/>
          <w:szCs w:val="24"/>
        </w:rPr>
        <w:t>7</w:t>
      </w:r>
      <w:r w:rsidR="00E662F5" w:rsidRPr="00E232A6">
        <w:rPr>
          <w:rFonts w:ascii="Times New Roman" w:hAnsi="Times New Roman" w:cs="Times New Roman"/>
          <w:sz w:val="24"/>
          <w:szCs w:val="24"/>
        </w:rPr>
        <w:t>.PAYDAŞ ANALİZİ</w:t>
      </w:r>
      <w:bookmarkEnd w:id="8"/>
    </w:p>
    <w:p w:rsidR="00E662F5" w:rsidRPr="00E232A6" w:rsidRDefault="00E662F5" w:rsidP="00A078C6">
      <w:pPr>
        <w:tabs>
          <w:tab w:val="left" w:pos="709"/>
        </w:tabs>
        <w:jc w:val="both"/>
        <w:rPr>
          <w:rFonts w:ascii="Times New Roman" w:hAnsi="Times New Roman"/>
          <w:sz w:val="24"/>
          <w:szCs w:val="24"/>
        </w:rPr>
      </w:pPr>
      <w:r w:rsidRPr="00E232A6">
        <w:rPr>
          <w:rFonts w:ascii="Times New Roman" w:hAnsi="Times New Roman"/>
          <w:sz w:val="24"/>
          <w:szCs w:val="24"/>
        </w:rPr>
        <w:tab/>
        <w:t xml:space="preserve">Bu çalışma kapsamında </w:t>
      </w:r>
      <w:r w:rsidR="00056C76" w:rsidRPr="00E232A6">
        <w:rPr>
          <w:rFonts w:ascii="Times New Roman" w:hAnsi="Times New Roman"/>
          <w:sz w:val="24"/>
          <w:szCs w:val="24"/>
        </w:rPr>
        <w:t>TUTSO</w:t>
      </w:r>
      <w:r w:rsidR="003846CE" w:rsidRPr="00E232A6">
        <w:rPr>
          <w:rFonts w:ascii="Times New Roman" w:hAnsi="Times New Roman"/>
          <w:sz w:val="24"/>
          <w:szCs w:val="24"/>
        </w:rPr>
        <w:t xml:space="preserve"> Genel Sekreterliğinin son dört yıl temas yoğunluğu dikkate alınarak yapılan değerlendirmede en çok temas kurulan kurum, kuruluş ve gruplar incelenmiştir. İnceleme sonucunda temasa geçilen kurum, kuruluş ve gruplar ile bu temasların konu, kapsam ve yoğunlukları değerlendirmeye alınmıştır. Bu doğrultuda yapılan </w:t>
      </w:r>
      <w:r w:rsidR="003846CE" w:rsidRPr="00E232A6">
        <w:rPr>
          <w:rFonts w:ascii="Times New Roman" w:hAnsi="Times New Roman"/>
          <w:sz w:val="24"/>
          <w:szCs w:val="24"/>
        </w:rPr>
        <w:lastRenderedPageBreak/>
        <w:t xml:space="preserve">değerlendirme sonucunda </w:t>
      </w:r>
      <w:proofErr w:type="spellStart"/>
      <w:r w:rsidR="00056C76" w:rsidRPr="00E232A6">
        <w:rPr>
          <w:rFonts w:ascii="Times New Roman" w:hAnsi="Times New Roman"/>
          <w:sz w:val="24"/>
          <w:szCs w:val="24"/>
        </w:rPr>
        <w:t>TUTSO</w:t>
      </w:r>
      <w:r w:rsidR="007E6A14" w:rsidRPr="00E232A6">
        <w:rPr>
          <w:rFonts w:ascii="Times New Roman" w:hAnsi="Times New Roman"/>
          <w:sz w:val="24"/>
          <w:szCs w:val="24"/>
        </w:rPr>
        <w:t>’nu</w:t>
      </w:r>
      <w:r w:rsidR="003846CE" w:rsidRPr="00E232A6">
        <w:rPr>
          <w:rFonts w:ascii="Times New Roman" w:hAnsi="Times New Roman"/>
          <w:sz w:val="24"/>
          <w:szCs w:val="24"/>
        </w:rPr>
        <w:t>n</w:t>
      </w:r>
      <w:proofErr w:type="spellEnd"/>
      <w:r w:rsidR="003846CE" w:rsidRPr="00E232A6">
        <w:rPr>
          <w:rFonts w:ascii="Times New Roman" w:hAnsi="Times New Roman"/>
          <w:sz w:val="24"/>
          <w:szCs w:val="24"/>
        </w:rPr>
        <w:t xml:space="preserve"> </w:t>
      </w:r>
      <w:r w:rsidRPr="00E232A6">
        <w:rPr>
          <w:rFonts w:ascii="Times New Roman" w:hAnsi="Times New Roman"/>
          <w:sz w:val="24"/>
          <w:szCs w:val="24"/>
        </w:rPr>
        <w:t>faaliyetlerinden doğrudan ve</w:t>
      </w:r>
      <w:r w:rsidR="003846CE" w:rsidRPr="00E232A6">
        <w:rPr>
          <w:rFonts w:ascii="Times New Roman" w:hAnsi="Times New Roman"/>
          <w:sz w:val="24"/>
          <w:szCs w:val="24"/>
        </w:rPr>
        <w:t>ya</w:t>
      </w:r>
      <w:r w:rsidRPr="00E232A6">
        <w:rPr>
          <w:rFonts w:ascii="Times New Roman" w:hAnsi="Times New Roman"/>
          <w:sz w:val="24"/>
          <w:szCs w:val="24"/>
        </w:rPr>
        <w:t xml:space="preserve"> dolaylı olarak etkilenen, faaliyetlerini birlikte yürüttü</w:t>
      </w:r>
      <w:r w:rsidR="003846CE" w:rsidRPr="00E232A6">
        <w:rPr>
          <w:rFonts w:ascii="Times New Roman" w:hAnsi="Times New Roman"/>
          <w:sz w:val="24"/>
          <w:szCs w:val="24"/>
        </w:rPr>
        <w:t xml:space="preserve">ğü, hizmetlerinden faydalananlar ve diğerlerinin faaliyetlerine katılım sağlanan </w:t>
      </w:r>
      <w:r w:rsidRPr="00E232A6">
        <w:rPr>
          <w:rFonts w:ascii="Times New Roman" w:hAnsi="Times New Roman"/>
          <w:sz w:val="24"/>
          <w:szCs w:val="24"/>
        </w:rPr>
        <w:t>tüm ilgili tarafların analizi yapılmıştır.</w:t>
      </w:r>
    </w:p>
    <w:p w:rsidR="004453EB" w:rsidRPr="00E232A6" w:rsidRDefault="00056C76" w:rsidP="00A078C6">
      <w:pPr>
        <w:tabs>
          <w:tab w:val="left" w:pos="709"/>
        </w:tabs>
        <w:ind w:firstLine="709"/>
        <w:jc w:val="both"/>
        <w:rPr>
          <w:rFonts w:ascii="Times New Roman" w:hAnsi="Times New Roman"/>
          <w:sz w:val="24"/>
          <w:szCs w:val="24"/>
        </w:rPr>
      </w:pPr>
      <w:proofErr w:type="spellStart"/>
      <w:r w:rsidRPr="00E232A6">
        <w:rPr>
          <w:rFonts w:ascii="Times New Roman" w:hAnsi="Times New Roman"/>
          <w:sz w:val="24"/>
          <w:szCs w:val="24"/>
        </w:rPr>
        <w:t>TUTSO</w:t>
      </w:r>
      <w:r w:rsidR="007E6A14" w:rsidRPr="00E232A6">
        <w:rPr>
          <w:rFonts w:ascii="Times New Roman" w:hAnsi="Times New Roman"/>
          <w:sz w:val="24"/>
          <w:szCs w:val="24"/>
        </w:rPr>
        <w:t>’nu</w:t>
      </w:r>
      <w:r w:rsidR="003846CE" w:rsidRPr="00E232A6">
        <w:rPr>
          <w:rFonts w:ascii="Times New Roman" w:hAnsi="Times New Roman"/>
          <w:sz w:val="24"/>
          <w:szCs w:val="24"/>
        </w:rPr>
        <w:t>n</w:t>
      </w:r>
      <w:proofErr w:type="spellEnd"/>
      <w:r w:rsidR="003846CE" w:rsidRPr="00E232A6">
        <w:rPr>
          <w:rFonts w:ascii="Times New Roman" w:hAnsi="Times New Roman"/>
          <w:sz w:val="24"/>
          <w:szCs w:val="24"/>
        </w:rPr>
        <w:t xml:space="preserve"> kurumsal olarak öncelikli paydaşı üyeleri olarak tanımlanmıştır. Üyeler hizmetlerin niteliği, yapısı, amacı ve sonuçları itibariyle en etkili kar</w:t>
      </w:r>
      <w:r w:rsidR="002A0B7B" w:rsidRPr="00E232A6">
        <w:rPr>
          <w:rFonts w:ascii="Times New Roman" w:hAnsi="Times New Roman"/>
          <w:sz w:val="24"/>
          <w:szCs w:val="24"/>
        </w:rPr>
        <w:t xml:space="preserve">ar verici paydaş konumundadır. </w:t>
      </w:r>
    </w:p>
    <w:p w:rsidR="007E6A14" w:rsidRPr="00E232A6" w:rsidRDefault="00AC2CBF" w:rsidP="00A078C6">
      <w:pPr>
        <w:jc w:val="both"/>
        <w:rPr>
          <w:rFonts w:ascii="Times New Roman" w:hAnsi="Times New Roman"/>
          <w:sz w:val="24"/>
          <w:szCs w:val="24"/>
        </w:rPr>
      </w:pPr>
      <w:r w:rsidRPr="00E232A6">
        <w:rPr>
          <w:rFonts w:ascii="Times New Roman" w:hAnsi="Times New Roman"/>
          <w:sz w:val="24"/>
          <w:szCs w:val="24"/>
        </w:rPr>
        <w:t xml:space="preserve">Paydaşların </w:t>
      </w:r>
      <w:r w:rsidR="00056C76" w:rsidRPr="00E232A6">
        <w:rPr>
          <w:rFonts w:ascii="Times New Roman" w:hAnsi="Times New Roman"/>
          <w:sz w:val="24"/>
          <w:szCs w:val="24"/>
        </w:rPr>
        <w:t>TUTSO</w:t>
      </w:r>
      <w:r w:rsidRPr="00E232A6">
        <w:rPr>
          <w:rFonts w:ascii="Times New Roman" w:hAnsi="Times New Roman"/>
          <w:sz w:val="24"/>
          <w:szCs w:val="24"/>
        </w:rPr>
        <w:t xml:space="preserve"> ile temas konuları daha sonra amaçların belirlenmesi aşamasında amaca katkı </w:t>
      </w:r>
      <w:r w:rsidR="008954D3" w:rsidRPr="00E232A6">
        <w:rPr>
          <w:rFonts w:ascii="Times New Roman" w:hAnsi="Times New Roman"/>
          <w:sz w:val="24"/>
          <w:szCs w:val="24"/>
        </w:rPr>
        <w:t>analizi çer</w:t>
      </w:r>
      <w:r w:rsidR="00BD0AC3" w:rsidRPr="00E232A6">
        <w:rPr>
          <w:rFonts w:ascii="Times New Roman" w:hAnsi="Times New Roman"/>
          <w:sz w:val="24"/>
          <w:szCs w:val="24"/>
        </w:rPr>
        <w:t xml:space="preserve">çevesinde yeniden ele alınmıştır. </w:t>
      </w:r>
      <w:r w:rsidR="002A0B7B" w:rsidRPr="00E232A6">
        <w:rPr>
          <w:rFonts w:ascii="Times New Roman" w:hAnsi="Times New Roman"/>
          <w:sz w:val="24"/>
          <w:szCs w:val="24"/>
        </w:rPr>
        <w:t xml:space="preserve">Bu çerçevede </w:t>
      </w:r>
      <w:proofErr w:type="spellStart"/>
      <w:r w:rsidR="002A0B7B" w:rsidRPr="00E232A6">
        <w:rPr>
          <w:rFonts w:ascii="Times New Roman" w:hAnsi="Times New Roman"/>
          <w:sz w:val="24"/>
          <w:szCs w:val="24"/>
        </w:rPr>
        <w:t>TUTSOnun</w:t>
      </w:r>
      <w:proofErr w:type="spellEnd"/>
      <w:r w:rsidR="002A0B7B" w:rsidRPr="00E232A6">
        <w:rPr>
          <w:rFonts w:ascii="Times New Roman" w:hAnsi="Times New Roman"/>
          <w:sz w:val="24"/>
          <w:szCs w:val="24"/>
        </w:rPr>
        <w:t xml:space="preserve"> paydaşları ve paydaşlık alanları aşağıdaki tabloda sunulmuştur. </w:t>
      </w:r>
    </w:p>
    <w:tbl>
      <w:tblPr>
        <w:tblStyle w:val="ListTable3Accent5"/>
        <w:tblW w:w="0" w:type="auto"/>
        <w:tblLook w:val="04A0" w:firstRow="1" w:lastRow="0" w:firstColumn="1" w:lastColumn="0" w:noHBand="0" w:noVBand="1"/>
      </w:tblPr>
      <w:tblGrid>
        <w:gridCol w:w="523"/>
        <w:gridCol w:w="4406"/>
        <w:gridCol w:w="3894"/>
      </w:tblGrid>
      <w:tr w:rsidR="007E6A14" w:rsidRPr="007E6A14" w:rsidTr="00772314">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100" w:firstRow="0" w:lastRow="0" w:firstColumn="1" w:lastColumn="0" w:oddVBand="0" w:evenVBand="0" w:oddHBand="0" w:evenHBand="0" w:firstRowFirstColumn="1"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Nu</w:t>
            </w:r>
          </w:p>
        </w:tc>
        <w:tc>
          <w:tcPr>
            <w:tcW w:w="4406" w:type="dxa"/>
            <w:noWrap/>
            <w:hideMark/>
          </w:tcPr>
          <w:p w:rsidR="007E6A14" w:rsidRPr="007E6A14" w:rsidRDefault="007E6A14" w:rsidP="00A078C6">
            <w:pPr>
              <w:jc w:val="both"/>
              <w:cnfStyle w:val="100000000000" w:firstRow="1"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Paydaş</w:t>
            </w:r>
          </w:p>
        </w:tc>
        <w:tc>
          <w:tcPr>
            <w:tcW w:w="3894" w:type="dxa"/>
            <w:hideMark/>
          </w:tcPr>
          <w:p w:rsidR="007E6A14" w:rsidRPr="007E6A14" w:rsidRDefault="007E6A14" w:rsidP="00A078C6">
            <w:pPr>
              <w:jc w:val="both"/>
              <w:cnfStyle w:val="100000000000" w:firstRow="1" w:lastRow="0" w:firstColumn="0" w:lastColumn="0" w:oddVBand="0" w:evenVBand="0" w:oddHBand="0" w:evenHBand="0" w:firstRowFirstColumn="0" w:firstRowLastColumn="0" w:lastRowFirstColumn="0" w:lastRowLastColumn="0"/>
              <w:rPr>
                <w:rFonts w:ascii="Adobe Garamond Pro" w:hAnsi="Adobe Garamond Pro"/>
                <w:sz w:val="24"/>
                <w:szCs w:val="24"/>
              </w:rPr>
            </w:pPr>
            <w:r>
              <w:rPr>
                <w:rFonts w:ascii="Adobe Garamond Pro" w:hAnsi="Adobe Garamond Pro"/>
                <w:sz w:val="24"/>
                <w:szCs w:val="24"/>
              </w:rPr>
              <w:t>Paydaşlık Ana Alanı</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TOBB</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Bütçe (katkı payı ve yardım), Hukuki danışmanlık, Eğitim</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2</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ÜYELER</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w:t>
            </w:r>
            <w:r>
              <w:rPr>
                <w:rFonts w:ascii="Adobe Garamond Pro" w:hAnsi="Adobe Garamond Pro"/>
                <w:sz w:val="24"/>
                <w:szCs w:val="24"/>
              </w:rPr>
              <w:t xml:space="preserve">Müşteri </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3</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MECLİS KURULU VE YÖNETİM</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Karar makamı</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4</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DİSİPLİN KURULU</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Şikâyetleri inceleme</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5</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HESAPLARI İNCELEME KOMİSYONU</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Aylık Mizan ve masraf listelerini ön denetim bir.</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6</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DIŞ DENETİM BİRİMİ </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Aylık Mizan ve masraf listelerini ön denetim bir.</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7</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TUTSO Kadın Girişimciler Kurulu </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Faaliyet çeşitliliği ve desteği, Rol modellik </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8</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TUTSO Genç Girişimciler Kurulu </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Faaliyet çeşitliliği ve desteği, Rol modellik </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9</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KAYMAKAMLIK </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Mesleki Gelişim, İşsizliğin azaltılması, Sosyal Sorunların çözümü </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10</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Pr>
                <w:rFonts w:ascii="Adobe Garamond Pro" w:hAnsi="Adobe Garamond Pro"/>
                <w:sz w:val="24"/>
                <w:szCs w:val="24"/>
              </w:rPr>
              <w:t xml:space="preserve">TURGUTLU </w:t>
            </w:r>
            <w:r w:rsidRPr="007E6A14">
              <w:rPr>
                <w:rFonts w:ascii="Adobe Garamond Pro" w:hAnsi="Adobe Garamond Pro"/>
                <w:sz w:val="24"/>
                <w:szCs w:val="24"/>
              </w:rPr>
              <w:t>BELEDİYE</w:t>
            </w:r>
            <w:r>
              <w:rPr>
                <w:rFonts w:ascii="Adobe Garamond Pro" w:hAnsi="Adobe Garamond Pro"/>
                <w:sz w:val="24"/>
                <w:szCs w:val="24"/>
              </w:rPr>
              <w:t>Sİ</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proofErr w:type="spellStart"/>
            <w:r w:rsidRPr="007E6A14">
              <w:rPr>
                <w:rFonts w:ascii="Adobe Garamond Pro" w:hAnsi="Adobe Garamond Pro"/>
                <w:sz w:val="24"/>
                <w:szCs w:val="24"/>
              </w:rPr>
              <w:t>İşkur</w:t>
            </w:r>
            <w:proofErr w:type="spellEnd"/>
            <w:r w:rsidRPr="007E6A14">
              <w:rPr>
                <w:rFonts w:ascii="Adobe Garamond Pro" w:hAnsi="Adobe Garamond Pro"/>
                <w:sz w:val="24"/>
                <w:szCs w:val="24"/>
              </w:rPr>
              <w:t xml:space="preserve"> hizmeti, OSB yönetimi, belediye hizmetleri </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11</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ÜNİVERSİTE (Teknoloji Fak</w:t>
            </w:r>
            <w:proofErr w:type="gramStart"/>
            <w:r w:rsidRPr="007E6A14">
              <w:rPr>
                <w:rFonts w:ascii="Adobe Garamond Pro" w:hAnsi="Adobe Garamond Pro"/>
                <w:sz w:val="24"/>
                <w:szCs w:val="24"/>
              </w:rPr>
              <w:t>.,</w:t>
            </w:r>
            <w:proofErr w:type="gramEnd"/>
            <w:r w:rsidRPr="007E6A14">
              <w:rPr>
                <w:rFonts w:ascii="Adobe Garamond Pro" w:hAnsi="Adobe Garamond Pro"/>
                <w:sz w:val="24"/>
                <w:szCs w:val="24"/>
              </w:rPr>
              <w:t xml:space="preserve"> MYO) </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Mesleki eğitim, </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12</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SİVİL TOPLUM KURULUŞLARI</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Sosyal Organizasyonlar</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lastRenderedPageBreak/>
              <w:t>13</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Zafer Kalkınma Ajansı </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Finansal katkı </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14</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İŞKUR</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Hizmet noktası </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15</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TİM </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Üyelerin dışsatım ilişkileri </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16</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YAZILI VE GÖRSEL BASIN</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Borsanın faaliyetlerinin kamuoyuna duyurulması</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17</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BANKALAR</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Üyelere kredi </w:t>
            </w:r>
            <w:proofErr w:type="gramStart"/>
            <w:r w:rsidRPr="007E6A14">
              <w:rPr>
                <w:rFonts w:ascii="Adobe Garamond Pro" w:hAnsi="Adobe Garamond Pro"/>
                <w:sz w:val="24"/>
                <w:szCs w:val="24"/>
              </w:rPr>
              <w:t>imkanı</w:t>
            </w:r>
            <w:proofErr w:type="gramEnd"/>
            <w:r w:rsidRPr="007E6A14">
              <w:rPr>
                <w:rFonts w:ascii="Adobe Garamond Pro" w:hAnsi="Adobe Garamond Pro"/>
                <w:sz w:val="24"/>
                <w:szCs w:val="24"/>
              </w:rPr>
              <w:t xml:space="preserve"> sağlanması</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18</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EGE BÖL</w:t>
            </w:r>
            <w:r>
              <w:rPr>
                <w:rFonts w:ascii="Adobe Garamond Pro" w:hAnsi="Adobe Garamond Pro"/>
                <w:sz w:val="24"/>
                <w:szCs w:val="24"/>
              </w:rPr>
              <w:t xml:space="preserve">GESİ AKREDİTE ODA BORSALAR PLATFORMU </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Proje danışmanlık hizmeti ve destek</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19</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KOSGEB</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Eğitim ve destek</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20</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TSE İL MÜDÜRLÜĞÜ</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ISO 10002 VE 9001 Belge yenilenmesi</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21</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SİYASİ PARTİLER</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İlimizde yapılacak yatırımlara destek vermek</w:t>
            </w:r>
          </w:p>
        </w:tc>
      </w:tr>
      <w:tr w:rsidR="007E6A14" w:rsidRPr="007E6A14" w:rsidTr="00772314">
        <w:trPr>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22</w:t>
            </w:r>
          </w:p>
        </w:tc>
        <w:tc>
          <w:tcPr>
            <w:tcW w:w="4406" w:type="dxa"/>
            <w:noWrap/>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DEFTERDARLIK</w:t>
            </w:r>
          </w:p>
        </w:tc>
        <w:tc>
          <w:tcPr>
            <w:tcW w:w="3894" w:type="dxa"/>
            <w:hideMark/>
          </w:tcPr>
          <w:p w:rsidR="007E6A14" w:rsidRPr="007E6A14" w:rsidRDefault="007E6A14"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Üye faaliyetleri ile ilgili kontrol işlemleri</w:t>
            </w:r>
          </w:p>
        </w:tc>
      </w:tr>
      <w:tr w:rsidR="007E6A14" w:rsidRPr="007E6A14" w:rsidTr="0077231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23" w:type="dxa"/>
            <w:noWrap/>
            <w:hideMark/>
          </w:tcPr>
          <w:p w:rsidR="007E6A14" w:rsidRPr="007E6A14" w:rsidRDefault="007E6A14" w:rsidP="00A078C6">
            <w:pPr>
              <w:jc w:val="both"/>
              <w:rPr>
                <w:rFonts w:ascii="Adobe Garamond Pro" w:hAnsi="Adobe Garamond Pro"/>
                <w:sz w:val="24"/>
                <w:szCs w:val="24"/>
              </w:rPr>
            </w:pPr>
            <w:r w:rsidRPr="007E6A14">
              <w:rPr>
                <w:rFonts w:ascii="Adobe Garamond Pro" w:hAnsi="Adobe Garamond Pro"/>
                <w:sz w:val="24"/>
                <w:szCs w:val="24"/>
              </w:rPr>
              <w:t>23</w:t>
            </w:r>
          </w:p>
        </w:tc>
        <w:tc>
          <w:tcPr>
            <w:tcW w:w="4406" w:type="dxa"/>
            <w:noWrap/>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İLÇE MİLLİ EĞİTİM MÜDÜRLÜĞÜ </w:t>
            </w:r>
          </w:p>
        </w:tc>
        <w:tc>
          <w:tcPr>
            <w:tcW w:w="3894" w:type="dxa"/>
            <w:hideMark/>
          </w:tcPr>
          <w:p w:rsidR="007E6A14" w:rsidRPr="007E6A14" w:rsidRDefault="007E6A14"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24"/>
                <w:szCs w:val="24"/>
              </w:rPr>
            </w:pPr>
            <w:r w:rsidRPr="007E6A14">
              <w:rPr>
                <w:rFonts w:ascii="Adobe Garamond Pro" w:hAnsi="Adobe Garamond Pro"/>
                <w:sz w:val="24"/>
                <w:szCs w:val="24"/>
              </w:rPr>
              <w:t xml:space="preserve">Meslek Okullarındaki Öğrenciler ile İletişime geçmek </w:t>
            </w:r>
          </w:p>
        </w:tc>
      </w:tr>
    </w:tbl>
    <w:p w:rsidR="00781423" w:rsidRDefault="00781423" w:rsidP="00A078C6">
      <w:pPr>
        <w:pStyle w:val="Balk2"/>
        <w:jc w:val="both"/>
      </w:pPr>
      <w:bookmarkStart w:id="9" w:name="_Toc440509910"/>
    </w:p>
    <w:p w:rsidR="00E662F5" w:rsidRPr="00986DD2" w:rsidRDefault="003E24F9" w:rsidP="00A078C6">
      <w:pPr>
        <w:pStyle w:val="Balk2"/>
        <w:jc w:val="both"/>
      </w:pPr>
      <w:r>
        <w:t>2.</w:t>
      </w:r>
      <w:r w:rsidR="00FF1DCC">
        <w:t>8</w:t>
      </w:r>
      <w:r w:rsidR="00E662F5" w:rsidRPr="00986DD2">
        <w:t>.SWOT ANALİZİ</w:t>
      </w:r>
      <w:bookmarkEnd w:id="9"/>
    </w:p>
    <w:p w:rsidR="00350C5A" w:rsidRDefault="004D519F" w:rsidP="00A078C6">
      <w:pPr>
        <w:tabs>
          <w:tab w:val="left" w:pos="2020"/>
        </w:tabs>
        <w:ind w:firstLine="709"/>
        <w:jc w:val="both"/>
        <w:rPr>
          <w:rFonts w:ascii="Adobe Garamond Pro" w:hAnsi="Adobe Garamond Pro"/>
          <w:sz w:val="24"/>
          <w:szCs w:val="24"/>
        </w:rPr>
      </w:pPr>
      <w:r>
        <w:rPr>
          <w:rFonts w:ascii="Adobe Garamond Pro" w:hAnsi="Adobe Garamond Pro"/>
          <w:sz w:val="24"/>
          <w:szCs w:val="24"/>
        </w:rPr>
        <w:t>Sivas Ticaret Borsası’nın çalışma alanlarında elde ettiği deneyimlerin analiz çalışması sonucunda faaliyetlerine etki eden temel kavramlar listesi elde edilmiştir. Temel kavramlar listesi üzerinde yapılan değerlendirme çalışmaları ile her bir kavramın gelecek dönemde kurumun güçlü-</w:t>
      </w:r>
      <w:r w:rsidR="00F527B5">
        <w:rPr>
          <w:rFonts w:ascii="Adobe Garamond Pro" w:hAnsi="Adobe Garamond Pro"/>
          <w:sz w:val="24"/>
          <w:szCs w:val="24"/>
        </w:rPr>
        <w:t>zayıf yönü</w:t>
      </w:r>
      <w:r>
        <w:rPr>
          <w:rFonts w:ascii="Adobe Garamond Pro" w:hAnsi="Adobe Garamond Pro"/>
          <w:sz w:val="24"/>
          <w:szCs w:val="24"/>
        </w:rPr>
        <w:t xml:space="preserve"> olduğu, </w:t>
      </w:r>
      <w:r w:rsidR="00C47058">
        <w:rPr>
          <w:rFonts w:ascii="Adobe Garamond Pro" w:hAnsi="Adobe Garamond Pro"/>
          <w:sz w:val="24"/>
          <w:szCs w:val="24"/>
        </w:rPr>
        <w:t xml:space="preserve">görevleri açısından fırsat-tehdit tanımladığı belirlenmiştir. </w:t>
      </w:r>
    </w:p>
    <w:p w:rsidR="00C47058" w:rsidRDefault="00C47058" w:rsidP="00A078C6">
      <w:pPr>
        <w:tabs>
          <w:tab w:val="left" w:pos="2020"/>
        </w:tabs>
        <w:ind w:firstLine="709"/>
        <w:jc w:val="both"/>
        <w:rPr>
          <w:rFonts w:ascii="Adobe Garamond Pro" w:hAnsi="Adobe Garamond Pro"/>
          <w:sz w:val="24"/>
          <w:szCs w:val="24"/>
        </w:rPr>
      </w:pPr>
      <w:r>
        <w:rPr>
          <w:rFonts w:ascii="Adobe Garamond Pro" w:hAnsi="Adobe Garamond Pro"/>
          <w:sz w:val="24"/>
          <w:szCs w:val="24"/>
        </w:rPr>
        <w:t xml:space="preserve">Bu çalışmalarda tüm paydaşlara yapılan anketlerden elde edilen bulgular ile personel ile yapılan beyin fırtınası çalışmalarından elde edilen sonuçlar kullanılmıştır. Bu kapsamda yapılan içerik analizi ile paydaşların paydaşlık konularına ilişkin değerlendirmeleri incelenmiş, aynı konuya yönelik olarak çalışan personelin deneyimleri ilişkilendirilerek konular </w:t>
      </w:r>
      <w:proofErr w:type="spellStart"/>
      <w:r>
        <w:rPr>
          <w:rFonts w:ascii="Adobe Garamond Pro" w:hAnsi="Adobe Garamond Pro"/>
          <w:sz w:val="24"/>
          <w:szCs w:val="24"/>
        </w:rPr>
        <w:t>kümelendirilmiştir</w:t>
      </w:r>
      <w:proofErr w:type="spellEnd"/>
      <w:r>
        <w:rPr>
          <w:rFonts w:ascii="Adobe Garamond Pro" w:hAnsi="Adobe Garamond Pro"/>
          <w:sz w:val="24"/>
          <w:szCs w:val="24"/>
        </w:rPr>
        <w:t xml:space="preserve">. Çalışmada elde edilen </w:t>
      </w:r>
      <w:r w:rsidR="00F527B5">
        <w:rPr>
          <w:rFonts w:ascii="Adobe Garamond Pro" w:hAnsi="Adobe Garamond Pro"/>
          <w:sz w:val="24"/>
          <w:szCs w:val="24"/>
        </w:rPr>
        <w:t>sonuçlar</w:t>
      </w:r>
      <w:r>
        <w:rPr>
          <w:rFonts w:ascii="Adobe Garamond Pro" w:hAnsi="Adobe Garamond Pro"/>
          <w:sz w:val="24"/>
          <w:szCs w:val="24"/>
        </w:rPr>
        <w:t xml:space="preserve"> fırsat/tehdit ve güçlü/zayıf yönler -5 ile 5 arasında </w:t>
      </w:r>
      <w:proofErr w:type="spellStart"/>
      <w:r>
        <w:rPr>
          <w:rFonts w:ascii="Adobe Garamond Pro" w:hAnsi="Adobe Garamond Pro"/>
          <w:sz w:val="24"/>
          <w:szCs w:val="24"/>
        </w:rPr>
        <w:t>ağırlıklandırılmıştır</w:t>
      </w:r>
      <w:proofErr w:type="spellEnd"/>
      <w:r>
        <w:rPr>
          <w:rFonts w:ascii="Adobe Garamond Pro" w:hAnsi="Adobe Garamond Pro"/>
          <w:sz w:val="24"/>
          <w:szCs w:val="24"/>
        </w:rPr>
        <w:t xml:space="preserve">. </w:t>
      </w:r>
      <w:proofErr w:type="spellStart"/>
      <w:r>
        <w:rPr>
          <w:rFonts w:ascii="Adobe Garamond Pro" w:hAnsi="Adobe Garamond Pro"/>
          <w:sz w:val="24"/>
          <w:szCs w:val="24"/>
        </w:rPr>
        <w:t>Ağırlıklandırılan</w:t>
      </w:r>
      <w:proofErr w:type="spellEnd"/>
      <w:r>
        <w:rPr>
          <w:rFonts w:ascii="Adobe Garamond Pro" w:hAnsi="Adobe Garamond Pro"/>
          <w:sz w:val="24"/>
          <w:szCs w:val="24"/>
        </w:rPr>
        <w:t xml:space="preserve"> değerler ışığında her bir kavramın etkisi ve gücü hesaplanmıştır. Böylece kurumu etkileyen temel kavramların kurum içi ve dışı bakışlarından niteliği (SWOT karakteristiği), etki değeri ve gücü belirlenmiştir. </w:t>
      </w:r>
      <w:r w:rsidR="00023E9E">
        <w:rPr>
          <w:rFonts w:ascii="Adobe Garamond Pro" w:hAnsi="Adobe Garamond Pro"/>
          <w:sz w:val="24"/>
          <w:szCs w:val="24"/>
        </w:rPr>
        <w:t xml:space="preserve">Bu başlıklar </w:t>
      </w:r>
      <w:r w:rsidR="00023E9E">
        <w:rPr>
          <w:rFonts w:ascii="Adobe Garamond Pro" w:hAnsi="Adobe Garamond Pro"/>
          <w:sz w:val="24"/>
          <w:szCs w:val="24"/>
        </w:rPr>
        <w:lastRenderedPageBreak/>
        <w:t>altında yapılan değerlendirme ile her bir konunun k</w:t>
      </w:r>
      <w:r w:rsidR="00A406BE">
        <w:rPr>
          <w:rFonts w:ascii="Adobe Garamond Pro" w:hAnsi="Adobe Garamond Pro"/>
          <w:sz w:val="24"/>
          <w:szCs w:val="24"/>
        </w:rPr>
        <w:t xml:space="preserve">ritiklik derecesi bulunmuştur.  </w:t>
      </w:r>
      <w:r>
        <w:rPr>
          <w:rFonts w:ascii="Adobe Garamond Pro" w:hAnsi="Adobe Garamond Pro"/>
          <w:sz w:val="24"/>
          <w:szCs w:val="24"/>
        </w:rPr>
        <w:t>Bu de</w:t>
      </w:r>
      <w:r w:rsidR="00B31E87">
        <w:rPr>
          <w:rFonts w:ascii="Adobe Garamond Pro" w:hAnsi="Adobe Garamond Pro"/>
          <w:sz w:val="24"/>
          <w:szCs w:val="24"/>
        </w:rPr>
        <w:t xml:space="preserve">ğerler her bir amaç için ayrıca analiz edilerek amaca yönelik kritiklik değerlendirmesi yapılmıştır. </w:t>
      </w:r>
      <w:r w:rsidR="00D127BE">
        <w:rPr>
          <w:rFonts w:ascii="Adobe Garamond Pro" w:hAnsi="Adobe Garamond Pro"/>
          <w:sz w:val="24"/>
          <w:szCs w:val="24"/>
        </w:rPr>
        <w:t>Kritiklik -100 ile +100 arasında bir değerdir. Eksi değerler konunun tehdit</w:t>
      </w:r>
      <w:r w:rsidR="00670C74">
        <w:rPr>
          <w:rFonts w:ascii="Adobe Garamond Pro" w:hAnsi="Adobe Garamond Pro"/>
          <w:sz w:val="24"/>
          <w:szCs w:val="24"/>
        </w:rPr>
        <w:t xml:space="preserve"> ve zayıf yön</w:t>
      </w:r>
      <w:r w:rsidR="00D127BE">
        <w:rPr>
          <w:rFonts w:ascii="Adobe Garamond Pro" w:hAnsi="Adobe Garamond Pro"/>
          <w:sz w:val="24"/>
          <w:szCs w:val="24"/>
        </w:rPr>
        <w:t xml:space="preserve"> niteliğini artı değerler ise fırsat </w:t>
      </w:r>
      <w:r w:rsidR="00670C74">
        <w:rPr>
          <w:rFonts w:ascii="Adobe Garamond Pro" w:hAnsi="Adobe Garamond Pro"/>
          <w:sz w:val="24"/>
          <w:szCs w:val="24"/>
        </w:rPr>
        <w:t xml:space="preserve">ve güçlü yön </w:t>
      </w:r>
      <w:r w:rsidR="00D127BE">
        <w:rPr>
          <w:rFonts w:ascii="Adobe Garamond Pro" w:hAnsi="Adobe Garamond Pro"/>
          <w:sz w:val="24"/>
          <w:szCs w:val="24"/>
        </w:rPr>
        <w:t xml:space="preserve">niteliğini ifade etmektedir. </w:t>
      </w:r>
    </w:p>
    <w:p w:rsidR="00772314" w:rsidRDefault="00772314" w:rsidP="00A078C6">
      <w:pPr>
        <w:tabs>
          <w:tab w:val="left" w:pos="2020"/>
        </w:tabs>
        <w:ind w:firstLine="709"/>
        <w:jc w:val="both"/>
        <w:rPr>
          <w:rFonts w:ascii="Adobe Garamond Pro" w:hAnsi="Adobe Garamond Pro"/>
          <w:sz w:val="24"/>
          <w:szCs w:val="24"/>
        </w:rPr>
      </w:pPr>
    </w:p>
    <w:p w:rsidR="00982087" w:rsidRDefault="000734A4" w:rsidP="00A078C6">
      <w:pPr>
        <w:tabs>
          <w:tab w:val="left" w:pos="2020"/>
        </w:tabs>
        <w:jc w:val="both"/>
        <w:rPr>
          <w:rFonts w:ascii="Adobe Garamond Pro" w:hAnsi="Adobe Garamond Pro"/>
          <w:sz w:val="24"/>
          <w:szCs w:val="24"/>
        </w:rPr>
      </w:pPr>
      <w:r>
        <w:rPr>
          <w:rFonts w:ascii="Adobe Garamond Pro" w:hAnsi="Adobe Garamond Pro"/>
          <w:noProof/>
          <w:sz w:val="24"/>
          <w:szCs w:val="24"/>
          <w:lang w:eastAsia="tr-TR"/>
        </w:rPr>
        <w:pict>
          <v:shape id="_x0000_s1033" type="#_x0000_t202" style="position:absolute;left:0;text-align:left;margin-left:-10.25pt;margin-top:21.6pt;width:258.6pt;height:523.2pt;z-index:2517079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" filled="f" stroked="f">
            <v:textbox>
              <w:txbxContent>
                <w:p w:rsidR="000734A4" w:rsidRDefault="000734A4" w:rsidP="00670C74">
                  <w:pPr>
                    <w:tabs>
                      <w:tab w:val="left" w:pos="2020"/>
                    </w:tabs>
                    <w:rPr>
                      <w:rFonts w:ascii="Adobe Garamond Pro" w:hAnsi="Adobe Garamond Pro"/>
                      <w:sz w:val="24"/>
                      <w:szCs w:val="24"/>
                    </w:rPr>
                  </w:pPr>
                  <w:r>
                    <w:rPr>
                      <w:rFonts w:ascii="Adobe Garamond Pro" w:hAnsi="Adobe Garamond Pro"/>
                      <w:sz w:val="24"/>
                      <w:szCs w:val="24"/>
                    </w:rPr>
                    <w:t xml:space="preserve">Tablo-2: Temel Kavramlar ve Kritiklik </w:t>
                  </w:r>
                </w:p>
                <w:tbl>
                  <w:tblPr>
                    <w:tblW w:w="0" w:type="auto"/>
                    <w:tblInd w:w="-10" w:type="dxa"/>
                    <w:tblCellMar>
                      <w:left w:w="70" w:type="dxa"/>
                      <w:right w:w="70" w:type="dxa"/>
                    </w:tblCellMar>
                    <w:tblLook w:val="04A0" w:firstRow="1" w:lastRow="0" w:firstColumn="1" w:lastColumn="0" w:noHBand="0" w:noVBand="1"/>
                  </w:tblPr>
                  <w:tblGrid>
                    <w:gridCol w:w="3200"/>
                    <w:gridCol w:w="747"/>
                  </w:tblGrid>
                  <w:tr w:rsidR="000734A4" w:rsidRPr="00982087" w:rsidTr="005C16A8">
                    <w:tc>
                      <w:tcPr>
                        <w:tcW w:w="0" w:type="auto"/>
                        <w:tcBorders>
                          <w:top w:val="single" w:sz="8" w:space="0" w:color="4BACC6"/>
                          <w:left w:val="single" w:sz="8" w:space="0" w:color="4BACC6"/>
                          <w:bottom w:val="nil"/>
                          <w:right w:val="nil"/>
                        </w:tcBorders>
                        <w:shd w:val="clear" w:color="000000" w:fill="4BACC6"/>
                        <w:vAlign w:val="center"/>
                        <w:hideMark/>
                      </w:tcPr>
                      <w:p w:rsidR="000734A4" w:rsidRPr="00670C74" w:rsidRDefault="000734A4" w:rsidP="00670C74">
                        <w:pPr>
                          <w:spacing w:after="0" w:line="240" w:lineRule="auto"/>
                          <w:rPr>
                            <w:rFonts w:asciiTheme="minorHAnsi" w:eastAsia="Times New Roman" w:hAnsiTheme="minorHAnsi"/>
                            <w:color w:val="FFFFFF"/>
                            <w:sz w:val="20"/>
                            <w:szCs w:val="20"/>
                            <w:lang w:eastAsia="tr-TR"/>
                          </w:rPr>
                        </w:pPr>
                        <w:r w:rsidRPr="00670C74">
                          <w:rPr>
                            <w:rFonts w:asciiTheme="minorHAnsi" w:eastAsia="Times New Roman" w:hAnsiTheme="minorHAnsi"/>
                            <w:color w:val="FFFFFF" w:themeColor="background1"/>
                            <w:sz w:val="20"/>
                            <w:szCs w:val="20"/>
                            <w:lang w:eastAsia="tr-TR"/>
                          </w:rPr>
                          <w:t xml:space="preserve">Konu </w:t>
                        </w:r>
                      </w:p>
                    </w:tc>
                    <w:tc>
                      <w:tcPr>
                        <w:tcW w:w="0" w:type="auto"/>
                        <w:tcBorders>
                          <w:top w:val="single" w:sz="8" w:space="0" w:color="4BACC6"/>
                          <w:left w:val="nil"/>
                          <w:bottom w:val="nil"/>
                          <w:right w:val="single" w:sz="8" w:space="0" w:color="4BACC6"/>
                        </w:tcBorders>
                        <w:shd w:val="clear" w:color="000000" w:fill="4BACC6"/>
                        <w:noWrap/>
                        <w:vAlign w:val="center"/>
                        <w:hideMark/>
                      </w:tcPr>
                      <w:p w:rsidR="000734A4" w:rsidRPr="00670C74" w:rsidRDefault="000734A4" w:rsidP="00670C74">
                        <w:pPr>
                          <w:spacing w:after="0" w:line="240" w:lineRule="auto"/>
                          <w:rPr>
                            <w:rFonts w:asciiTheme="minorHAnsi" w:eastAsia="Times New Roman" w:hAnsiTheme="minorHAnsi"/>
                            <w:color w:val="FFFFFF"/>
                            <w:sz w:val="20"/>
                            <w:szCs w:val="20"/>
                            <w:lang w:eastAsia="tr-TR"/>
                          </w:rPr>
                        </w:pPr>
                        <w:r w:rsidRPr="00670C74">
                          <w:rPr>
                            <w:rFonts w:asciiTheme="minorHAnsi" w:eastAsia="Times New Roman" w:hAnsiTheme="minorHAnsi"/>
                            <w:color w:val="FFFFFF"/>
                            <w:sz w:val="20"/>
                            <w:szCs w:val="20"/>
                            <w:lang w:eastAsia="tr-TR"/>
                          </w:rPr>
                          <w:t xml:space="preserve">Kritiklik </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Coğrafi konum </w:t>
                        </w:r>
                      </w:p>
                    </w:tc>
                    <w:tc>
                      <w:tcPr>
                        <w:tcW w:w="0" w:type="auto"/>
                        <w:tcBorders>
                          <w:top w:val="single" w:sz="8" w:space="0" w:color="4BACC6"/>
                          <w:left w:val="nil"/>
                          <w:bottom w:val="single" w:sz="8" w:space="0" w:color="4BACC6"/>
                          <w:right w:val="single" w:sz="8" w:space="0" w:color="4BACC6"/>
                        </w:tcBorders>
                        <w:shd w:val="clear" w:color="auto" w:fill="auto"/>
                        <w:noWrap/>
                        <w:vAlign w:val="bottom"/>
                        <w:hideMark/>
                      </w:tcPr>
                      <w:p w:rsidR="000734A4" w:rsidRPr="00670C74" w:rsidRDefault="000734A4" w:rsidP="00670C74">
                        <w:pPr>
                          <w:spacing w:after="0" w:line="240" w:lineRule="auto"/>
                          <w:rPr>
                            <w:rFonts w:asciiTheme="minorHAnsi" w:hAnsiTheme="minorHAnsi" w:cs="Arial"/>
                            <w:bCs/>
                            <w:color w:val="5B9BD5"/>
                            <w:sz w:val="20"/>
                            <w:szCs w:val="20"/>
                            <w:lang w:eastAsia="tr-TR"/>
                          </w:rPr>
                        </w:pPr>
                        <w:r w:rsidRPr="00670C74">
                          <w:rPr>
                            <w:rFonts w:asciiTheme="minorHAnsi" w:hAnsiTheme="minorHAnsi" w:cs="Arial"/>
                            <w:bCs/>
                            <w:color w:val="5B9BD5"/>
                            <w:sz w:val="20"/>
                            <w:szCs w:val="20"/>
                          </w:rPr>
                          <w:t>100,0</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Üye sayısı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100,0</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Akademik destek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100,0</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Fiziksel yapı (Bina vb.) ve altyapı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25,0</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Teknoloji</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100,0</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Eğitim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33,3</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Üye iletişimi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0,0</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Uluslararası işbirliği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-75,0</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AR-GE Bilincinin oluşturulması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25,0</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Kurumsallaşma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-100,0</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Elektronik ortam /arşiv</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-66,7</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Meslek örgütleri ilişkileri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16,7</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Ulaşım</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37,5</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Nüfus yapısı</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0,0</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Tarım Hayvancılık vb.</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-25,0</w:t>
                        </w:r>
                      </w:p>
                    </w:tc>
                  </w:tr>
                  <w:tr w:rsidR="000734A4" w:rsidRPr="00982087" w:rsidTr="005C16A8">
                    <w:tc>
                      <w:tcPr>
                        <w:tcW w:w="0" w:type="auto"/>
                        <w:tcBorders>
                          <w:top w:val="nil"/>
                          <w:left w:val="single" w:sz="8" w:space="0" w:color="4BACC6"/>
                          <w:bottom w:val="nil"/>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Küresel etkiler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25,0</w:t>
                        </w:r>
                      </w:p>
                    </w:tc>
                  </w:tr>
                  <w:tr w:rsidR="000734A4" w:rsidRPr="00982087" w:rsidTr="005C16A8">
                    <w:tc>
                      <w:tcPr>
                        <w:tcW w:w="0" w:type="auto"/>
                        <w:tcBorders>
                          <w:top w:val="single" w:sz="8" w:space="0" w:color="4BACC6"/>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Algılama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-100,0</w:t>
                        </w:r>
                      </w:p>
                    </w:tc>
                  </w:tr>
                  <w:tr w:rsidR="000734A4" w:rsidRPr="00982087" w:rsidTr="005C16A8">
                    <w:tc>
                      <w:tcPr>
                        <w:tcW w:w="0" w:type="auto"/>
                        <w:tcBorders>
                          <w:top w:val="nil"/>
                          <w:left w:val="single" w:sz="8" w:space="0" w:color="4BACC6"/>
                          <w:bottom w:val="single" w:sz="8" w:space="0" w:color="4BACC6"/>
                          <w:right w:val="nil"/>
                        </w:tcBorders>
                        <w:shd w:val="clear" w:color="000000" w:fill="FFFFFF"/>
                        <w:vAlign w:val="center"/>
                        <w:hideMark/>
                      </w:tcPr>
                      <w:p w:rsidR="000734A4" w:rsidRPr="00670C74" w:rsidRDefault="000734A4" w:rsidP="00670C74">
                        <w:pPr>
                          <w:spacing w:after="0" w:line="240" w:lineRule="auto"/>
                          <w:rPr>
                            <w:rFonts w:asciiTheme="minorHAnsi" w:eastAsia="Times New Roman" w:hAnsiTheme="minorHAnsi"/>
                            <w:b/>
                            <w:bCs/>
                            <w:color w:val="000000"/>
                            <w:sz w:val="20"/>
                            <w:szCs w:val="20"/>
                            <w:lang w:eastAsia="tr-TR"/>
                          </w:rPr>
                        </w:pPr>
                        <w:r w:rsidRPr="00670C74">
                          <w:rPr>
                            <w:rFonts w:asciiTheme="minorHAnsi" w:eastAsia="Times New Roman" w:hAnsiTheme="minorHAnsi"/>
                            <w:b/>
                            <w:bCs/>
                            <w:color w:val="000000"/>
                            <w:sz w:val="20"/>
                            <w:szCs w:val="20"/>
                            <w:lang w:eastAsia="tr-TR"/>
                          </w:rPr>
                          <w:t xml:space="preserve">Eğitimin uygulamaya aktarılamaması </w:t>
                        </w:r>
                      </w:p>
                    </w:tc>
                    <w:tc>
                      <w:tcPr>
                        <w:tcW w:w="0" w:type="auto"/>
                        <w:tcBorders>
                          <w:top w:val="nil"/>
                          <w:left w:val="nil"/>
                          <w:bottom w:val="single" w:sz="8" w:space="0" w:color="4BACC6"/>
                          <w:right w:val="single" w:sz="8" w:space="0" w:color="4BACC6"/>
                        </w:tcBorders>
                        <w:shd w:val="clear" w:color="auto" w:fill="auto"/>
                        <w:noWrap/>
                        <w:vAlign w:val="bottom"/>
                        <w:hideMark/>
                      </w:tcPr>
                      <w:p w:rsidR="000734A4" w:rsidRPr="00670C74" w:rsidRDefault="000734A4" w:rsidP="00670C74">
                        <w:pPr>
                          <w:rPr>
                            <w:rFonts w:asciiTheme="minorHAnsi" w:hAnsiTheme="minorHAnsi" w:cs="Arial"/>
                            <w:bCs/>
                            <w:color w:val="5B9BD5"/>
                            <w:sz w:val="20"/>
                            <w:szCs w:val="20"/>
                          </w:rPr>
                        </w:pPr>
                        <w:r w:rsidRPr="00670C74">
                          <w:rPr>
                            <w:rFonts w:asciiTheme="minorHAnsi" w:hAnsiTheme="minorHAnsi" w:cs="Arial"/>
                            <w:bCs/>
                            <w:color w:val="5B9BD5"/>
                            <w:sz w:val="20"/>
                            <w:szCs w:val="20"/>
                          </w:rPr>
                          <w:t>-75,0</w:t>
                        </w:r>
                      </w:p>
                    </w:tc>
                  </w:tr>
                </w:tbl>
                <w:p w:rsidR="000734A4" w:rsidRDefault="000734A4"/>
              </w:txbxContent>
            </v:textbox>
            <w10:wrap type="square"/>
          </v:shape>
        </w:pict>
      </w:r>
    </w:p>
    <w:p w:rsidR="005966D0" w:rsidRDefault="00982087" w:rsidP="00A078C6">
      <w:pPr>
        <w:tabs>
          <w:tab w:val="left" w:pos="2020"/>
        </w:tabs>
        <w:jc w:val="both"/>
        <w:rPr>
          <w:rFonts w:ascii="Adobe Garamond Pro" w:hAnsi="Adobe Garamond Pro"/>
          <w:sz w:val="24"/>
          <w:szCs w:val="24"/>
        </w:rPr>
      </w:pPr>
      <w:r>
        <w:rPr>
          <w:rFonts w:ascii="Adobe Garamond Pro" w:hAnsi="Adobe Garamond Pro"/>
          <w:sz w:val="24"/>
          <w:szCs w:val="24"/>
        </w:rPr>
        <w:t xml:space="preserve">Kritiklik değerlendirmeleri ışığında </w:t>
      </w:r>
      <w:proofErr w:type="spellStart"/>
      <w:r>
        <w:rPr>
          <w:rFonts w:ascii="Adobe Garamond Pro" w:hAnsi="Adobe Garamond Pro"/>
          <w:sz w:val="24"/>
          <w:szCs w:val="24"/>
        </w:rPr>
        <w:t>herbir</w:t>
      </w:r>
      <w:proofErr w:type="spellEnd"/>
      <w:r>
        <w:rPr>
          <w:rFonts w:ascii="Adobe Garamond Pro" w:hAnsi="Adobe Garamond Pro"/>
          <w:sz w:val="24"/>
          <w:szCs w:val="24"/>
        </w:rPr>
        <w:t xml:space="preserve"> konu SWOT grafiğinde konumlandırılmıştır (Grafik-2). Grafik -2’de yer alan çemberlerin konumu her bir konunun SWOT yapısının tanımlamaktadır. Buna göre</w:t>
      </w:r>
      <w:r w:rsidR="005966D0">
        <w:rPr>
          <w:rFonts w:ascii="Adobe Garamond Pro" w:hAnsi="Adobe Garamond Pro"/>
          <w:sz w:val="24"/>
          <w:szCs w:val="24"/>
        </w:rPr>
        <w:t>;</w:t>
      </w:r>
    </w:p>
    <w:p w:rsidR="005966D0" w:rsidRDefault="005966D0" w:rsidP="00D5481B">
      <w:pPr>
        <w:pStyle w:val="ListeParagraf"/>
        <w:numPr>
          <w:ilvl w:val="0"/>
          <w:numId w:val="4"/>
        </w:numPr>
        <w:tabs>
          <w:tab w:val="left" w:pos="450"/>
          <w:tab w:val="left" w:pos="2020"/>
        </w:tabs>
        <w:ind w:left="0" w:firstLine="180"/>
        <w:jc w:val="both"/>
        <w:rPr>
          <w:rFonts w:ascii="Adobe Garamond Pro" w:hAnsi="Adobe Garamond Pro"/>
          <w:sz w:val="24"/>
          <w:szCs w:val="24"/>
        </w:rPr>
      </w:pPr>
      <w:r w:rsidRPr="005966D0">
        <w:rPr>
          <w:rFonts w:ascii="Adobe Garamond Pro" w:hAnsi="Adobe Garamond Pro"/>
          <w:sz w:val="24"/>
          <w:szCs w:val="24"/>
        </w:rPr>
        <w:t xml:space="preserve">Fırsat </w:t>
      </w:r>
      <w:r w:rsidR="00982087" w:rsidRPr="005966D0">
        <w:rPr>
          <w:rFonts w:ascii="Adobe Garamond Pro" w:hAnsi="Adobe Garamond Pro"/>
          <w:sz w:val="24"/>
          <w:szCs w:val="24"/>
        </w:rPr>
        <w:t>ve güçlü yön bölgesinde bulunan konuların kuruma gelecek için avantaj sağlayaca</w:t>
      </w:r>
      <w:r>
        <w:rPr>
          <w:rFonts w:ascii="Adobe Garamond Pro" w:hAnsi="Adobe Garamond Pro"/>
          <w:sz w:val="24"/>
          <w:szCs w:val="24"/>
        </w:rPr>
        <w:t>k alanları,</w:t>
      </w:r>
    </w:p>
    <w:p w:rsidR="005966D0" w:rsidRDefault="00982087" w:rsidP="00D5481B">
      <w:pPr>
        <w:pStyle w:val="ListeParagraf"/>
        <w:numPr>
          <w:ilvl w:val="0"/>
          <w:numId w:val="4"/>
        </w:numPr>
        <w:tabs>
          <w:tab w:val="left" w:pos="450"/>
          <w:tab w:val="left" w:pos="2020"/>
        </w:tabs>
        <w:ind w:left="0" w:firstLine="180"/>
        <w:jc w:val="both"/>
        <w:rPr>
          <w:rFonts w:ascii="Adobe Garamond Pro" w:hAnsi="Adobe Garamond Pro"/>
          <w:sz w:val="24"/>
          <w:szCs w:val="24"/>
        </w:rPr>
      </w:pPr>
      <w:r w:rsidRPr="005966D0">
        <w:rPr>
          <w:rFonts w:ascii="Adobe Garamond Pro" w:hAnsi="Adobe Garamond Pro"/>
          <w:sz w:val="24"/>
          <w:szCs w:val="24"/>
        </w:rPr>
        <w:t xml:space="preserve">Tehdit ve güçlü yönde bulunan konuların gelecekte olası sorunlara karşı alınacak tedbir alınması gereken alanları, </w:t>
      </w:r>
    </w:p>
    <w:p w:rsidR="005966D0" w:rsidRDefault="00982087" w:rsidP="00D5481B">
      <w:pPr>
        <w:pStyle w:val="ListeParagraf"/>
        <w:numPr>
          <w:ilvl w:val="0"/>
          <w:numId w:val="4"/>
        </w:numPr>
        <w:tabs>
          <w:tab w:val="left" w:pos="450"/>
          <w:tab w:val="left" w:pos="2020"/>
        </w:tabs>
        <w:ind w:left="0" w:firstLine="180"/>
        <w:jc w:val="both"/>
        <w:rPr>
          <w:rFonts w:ascii="Adobe Garamond Pro" w:hAnsi="Adobe Garamond Pro"/>
          <w:sz w:val="24"/>
          <w:szCs w:val="24"/>
        </w:rPr>
      </w:pPr>
      <w:r w:rsidRPr="005966D0">
        <w:rPr>
          <w:rFonts w:ascii="Adobe Garamond Pro" w:hAnsi="Adobe Garamond Pro"/>
          <w:sz w:val="24"/>
          <w:szCs w:val="24"/>
        </w:rPr>
        <w:t xml:space="preserve">Tehdit ve zayıf yönde bulunan konuların gelecekte kurumsal kırılganlık açısından sorun yaratabileceği, bu nedenle geliştirilmesi gereken alanları ve </w:t>
      </w:r>
    </w:p>
    <w:p w:rsidR="00982087" w:rsidRPr="005966D0" w:rsidRDefault="005966D0" w:rsidP="00D5481B">
      <w:pPr>
        <w:pStyle w:val="ListeParagraf"/>
        <w:numPr>
          <w:ilvl w:val="0"/>
          <w:numId w:val="4"/>
        </w:numPr>
        <w:tabs>
          <w:tab w:val="left" w:pos="450"/>
          <w:tab w:val="left" w:pos="2020"/>
        </w:tabs>
        <w:ind w:left="0" w:firstLine="180"/>
        <w:jc w:val="both"/>
        <w:rPr>
          <w:rFonts w:ascii="Adobe Garamond Pro" w:hAnsi="Adobe Garamond Pro"/>
          <w:sz w:val="24"/>
          <w:szCs w:val="24"/>
        </w:rPr>
      </w:pPr>
      <w:r w:rsidRPr="005966D0">
        <w:rPr>
          <w:rFonts w:ascii="Adobe Garamond Pro" w:hAnsi="Adobe Garamond Pro"/>
          <w:sz w:val="24"/>
          <w:szCs w:val="24"/>
        </w:rPr>
        <w:t xml:space="preserve">Zayıf </w:t>
      </w:r>
      <w:r w:rsidR="00982087" w:rsidRPr="005966D0">
        <w:rPr>
          <w:rFonts w:ascii="Adobe Garamond Pro" w:hAnsi="Adobe Garamond Pro"/>
          <w:sz w:val="24"/>
          <w:szCs w:val="24"/>
        </w:rPr>
        <w:t xml:space="preserve">yön fırsat bölgesinde yer alan konuların ise gelecekteki fırsatları değerlendirmek için kazandırılması gereken kurumsal yetenekleri tanımladığı </w:t>
      </w:r>
      <w:r w:rsidRPr="005966D0">
        <w:rPr>
          <w:rFonts w:ascii="Adobe Garamond Pro" w:hAnsi="Adobe Garamond Pro"/>
          <w:sz w:val="24"/>
          <w:szCs w:val="24"/>
        </w:rPr>
        <w:t xml:space="preserve">kabul edilmiştir. </w:t>
      </w:r>
    </w:p>
    <w:p w:rsidR="00982087" w:rsidRDefault="00982087" w:rsidP="00A078C6">
      <w:pPr>
        <w:tabs>
          <w:tab w:val="left" w:pos="2020"/>
        </w:tabs>
        <w:ind w:firstLine="709"/>
        <w:jc w:val="both"/>
        <w:rPr>
          <w:rFonts w:ascii="Adobe Garamond Pro" w:hAnsi="Adobe Garamond Pro"/>
          <w:sz w:val="24"/>
          <w:szCs w:val="24"/>
        </w:rPr>
      </w:pPr>
    </w:p>
    <w:p w:rsidR="00982087" w:rsidRDefault="00982087" w:rsidP="00A078C6">
      <w:pPr>
        <w:tabs>
          <w:tab w:val="left" w:pos="2020"/>
        </w:tabs>
        <w:ind w:firstLine="709"/>
        <w:jc w:val="both"/>
        <w:rPr>
          <w:rFonts w:ascii="Adobe Garamond Pro" w:hAnsi="Adobe Garamond Pro"/>
          <w:sz w:val="24"/>
          <w:szCs w:val="24"/>
        </w:rPr>
      </w:pPr>
    </w:p>
    <w:p w:rsidR="00982087" w:rsidRDefault="00982087" w:rsidP="00A078C6">
      <w:pPr>
        <w:tabs>
          <w:tab w:val="left" w:pos="2020"/>
        </w:tabs>
        <w:ind w:firstLine="709"/>
        <w:jc w:val="both"/>
        <w:rPr>
          <w:rFonts w:ascii="Adobe Garamond Pro" w:hAnsi="Adobe Garamond Pro"/>
          <w:sz w:val="24"/>
          <w:szCs w:val="24"/>
        </w:rPr>
      </w:pPr>
    </w:p>
    <w:p w:rsidR="009425A5" w:rsidRDefault="009425A5" w:rsidP="00A078C6">
      <w:pPr>
        <w:tabs>
          <w:tab w:val="left" w:pos="2020"/>
        </w:tabs>
        <w:jc w:val="both"/>
        <w:rPr>
          <w:rFonts w:ascii="Adobe Garamond Pro" w:hAnsi="Adobe Garamond Pro"/>
          <w:sz w:val="24"/>
          <w:szCs w:val="24"/>
        </w:rPr>
      </w:pPr>
    </w:p>
    <w:p w:rsidR="009425A5" w:rsidRDefault="009425A5" w:rsidP="00A078C6">
      <w:pPr>
        <w:spacing w:after="0" w:line="240" w:lineRule="auto"/>
        <w:jc w:val="both"/>
        <w:rPr>
          <w:rFonts w:ascii="Adobe Garamond Pro" w:hAnsi="Adobe Garamond Pro"/>
          <w:sz w:val="24"/>
          <w:szCs w:val="24"/>
        </w:rPr>
        <w:sectPr w:rsidR="009425A5" w:rsidSect="00986DD2">
          <w:headerReference w:type="default" r:id="rId14"/>
          <w:footerReference w:type="default" r:id="rId15"/>
          <w:footerReference w:type="first" r:id="rId16"/>
          <w:pgSz w:w="11906" w:h="16838"/>
          <w:pgMar w:top="1417" w:right="1416" w:bottom="630" w:left="1417" w:header="708" w:footer="708" w:gutter="0"/>
          <w:pgNumType w:start="0"/>
          <w:cols w:space="708"/>
          <w:titlePg/>
          <w:docGrid w:linePitch="360"/>
        </w:sectPr>
      </w:pPr>
      <w:r>
        <w:rPr>
          <w:rFonts w:ascii="Adobe Garamond Pro" w:hAnsi="Adobe Garamond Pro"/>
          <w:sz w:val="24"/>
          <w:szCs w:val="24"/>
        </w:rPr>
        <w:br w:type="page"/>
      </w:r>
    </w:p>
    <w:p w:rsidR="00B24603" w:rsidRDefault="00B31E87" w:rsidP="00A078C6">
      <w:pPr>
        <w:tabs>
          <w:tab w:val="left" w:pos="2020"/>
        </w:tabs>
        <w:jc w:val="both"/>
        <w:rPr>
          <w:rFonts w:ascii="Adobe Garamond Pro" w:hAnsi="Adobe Garamond Pro"/>
          <w:noProof/>
          <w:sz w:val="24"/>
          <w:szCs w:val="24"/>
        </w:rPr>
      </w:pPr>
      <w:r>
        <w:rPr>
          <w:rFonts w:ascii="Adobe Garamond Pro" w:hAnsi="Adobe Garamond Pro"/>
          <w:sz w:val="24"/>
          <w:szCs w:val="24"/>
        </w:rPr>
        <w:lastRenderedPageBreak/>
        <w:t>Bu çalışma sonuçlarının ışığında kurumun geleceğini şekillendirebilecek kavramların SWOT yapıları aşağıda belirtilmiştir:</w:t>
      </w:r>
    </w:p>
    <w:p w:rsidR="009425A5" w:rsidRDefault="000734A4" w:rsidP="00A078C6">
      <w:pPr>
        <w:tabs>
          <w:tab w:val="left" w:pos="2020"/>
        </w:tabs>
        <w:jc w:val="both"/>
        <w:rPr>
          <w:rFonts w:ascii="Adobe Garamond Pro" w:hAnsi="Adobe Garamond Pro"/>
          <w:sz w:val="24"/>
          <w:szCs w:val="24"/>
        </w:rPr>
      </w:pPr>
      <w:r>
        <w:rPr>
          <w:rFonts w:ascii="Adobe Garamond Pro" w:hAnsi="Adobe Garamond Pro"/>
          <w:noProof/>
          <w:sz w:val="24"/>
          <w:szCs w:val="24"/>
          <w:lang w:eastAsia="tr-TR"/>
        </w:rPr>
        <w:pict>
          <v:shape id="_x0000_s1034" type="#_x0000_t202" style="position:absolute;left:0;text-align:left;margin-left:256.15pt;margin-top:311.45pt;width:70.8pt;height:23.4pt;z-index:2516986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">
            <v:textbox style="mso-next-textbox:#_x0000_s1034">
              <w:txbxContent>
                <w:p w:rsidR="000734A4" w:rsidRDefault="000734A4">
                  <w:r>
                    <w:t xml:space="preserve">ZAYIF </w:t>
                  </w:r>
                  <w:r w:rsidRPr="002E001C">
                    <w:t xml:space="preserve">YÖN </w:t>
                  </w:r>
                </w:p>
              </w:txbxContent>
            </v:textbox>
          </v:shape>
        </w:pict>
      </w:r>
      <w:r>
        <w:rPr>
          <w:rFonts w:ascii="Adobe Garamond Pro" w:hAnsi="Adobe Garamond Pro"/>
          <w:noProof/>
          <w:sz w:val="24"/>
          <w:szCs w:val="24"/>
          <w:lang w:eastAsia="tr-TR"/>
        </w:rPr>
        <w:pict>
          <v:shape id="_x0000_s1035" type="#_x0000_t202" style="position:absolute;left:0;text-align:left;margin-left:500.4pt;margin-top:168.65pt;width:70.8pt;height:23.4pt;z-index:2517048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">
            <v:textbox style="mso-next-textbox:#_x0000_s1035">
              <w:txbxContent>
                <w:p w:rsidR="000734A4" w:rsidRDefault="000734A4" w:rsidP="002E001C">
                  <w:r>
                    <w:t>FIRSAT</w:t>
                  </w:r>
                </w:p>
              </w:txbxContent>
            </v:textbox>
          </v:shape>
        </w:pict>
      </w:r>
      <w:r>
        <w:rPr>
          <w:rFonts w:ascii="Adobe Garamond Pro" w:hAnsi="Adobe Garamond Pro"/>
          <w:noProof/>
          <w:sz w:val="24"/>
          <w:szCs w:val="24"/>
          <w:lang w:eastAsia="tr-TR"/>
        </w:rPr>
        <w:pict>
          <v:shape id="_x0000_s1036" type="#_x0000_t202" style="position:absolute;left:0;text-align:left;margin-left:257.95pt;margin-top:25.25pt;width:70.8pt;height:23.4pt;z-index:2517007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">
            <v:textbox style="mso-next-textbox:#_x0000_s1036">
              <w:txbxContent>
                <w:p w:rsidR="000734A4" w:rsidRDefault="000734A4" w:rsidP="002E001C">
                  <w:r>
                    <w:t xml:space="preserve">GÜÇLÜ </w:t>
                  </w:r>
                  <w:r w:rsidRPr="002E001C">
                    <w:t xml:space="preserve">YÖN </w:t>
                  </w:r>
                </w:p>
              </w:txbxContent>
            </v:textbox>
          </v:shape>
        </w:pict>
      </w:r>
      <w:r>
        <w:rPr>
          <w:rFonts w:ascii="Adobe Garamond Pro" w:hAnsi="Adobe Garamond Pro"/>
          <w:noProof/>
          <w:sz w:val="24"/>
          <w:szCs w:val="24"/>
          <w:lang w:eastAsia="tr-TR"/>
        </w:rPr>
        <w:pict>
          <v:shape id="_x0000_s1037" type="#_x0000_t202" style="position:absolute;left:0;text-align:left;margin-left:20.4pt;margin-top:168.05pt;width:70.8pt;height:23.4pt;z-index:2517027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">
            <v:textbox style="mso-next-textbox:#_x0000_s1037">
              <w:txbxContent>
                <w:p w:rsidR="000734A4" w:rsidRDefault="000734A4" w:rsidP="002E001C">
                  <w:r>
                    <w:t>TEHDİT</w:t>
                  </w:r>
                </w:p>
              </w:txbxContent>
            </v:textbox>
          </v:shape>
        </w:pict>
      </w:r>
      <w:r w:rsidR="00B24603">
        <w:rPr>
          <w:rFonts w:ascii="Adobe Garamond Pro" w:hAnsi="Adobe Garamond Pro"/>
          <w:noProof/>
          <w:sz w:val="24"/>
          <w:szCs w:val="24"/>
          <w:lang w:eastAsia="tr-TR"/>
        </w:rPr>
        <w:drawing>
          <wp:inline distT="0" distB="0" distL="0" distR="0">
            <wp:extent cx="9419177" cy="447294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055" cy="4477631"/>
                    </a:xfrm>
                    <a:prstGeom prst="rect">
                      <a:avLst/>
                    </a:prstGeom>
                    <a:noFill/>
                  </pic:spPr>
                </pic:pic>
              </a:graphicData>
            </a:graphic>
          </wp:inline>
        </w:drawing>
      </w:r>
      <w:r w:rsidR="009425A5">
        <w:rPr>
          <w:rFonts w:ascii="Adobe Garamond Pro" w:hAnsi="Adobe Garamond Pro"/>
          <w:sz w:val="24"/>
          <w:szCs w:val="24"/>
        </w:rPr>
        <w:br w:type="page"/>
      </w:r>
    </w:p>
    <w:p w:rsidR="00987DFD" w:rsidRDefault="00987DFD" w:rsidP="00A078C6">
      <w:pPr>
        <w:tabs>
          <w:tab w:val="left" w:pos="2020"/>
        </w:tabs>
        <w:ind w:firstLine="709"/>
        <w:jc w:val="both"/>
        <w:rPr>
          <w:rFonts w:ascii="Adobe Garamond Pro" w:hAnsi="Adobe Garamond Pro"/>
          <w:sz w:val="24"/>
          <w:szCs w:val="24"/>
        </w:rPr>
        <w:sectPr w:rsidR="00987DFD" w:rsidSect="00344779">
          <w:pgSz w:w="16838" w:h="11906" w:orient="landscape"/>
          <w:pgMar w:top="1416" w:right="630" w:bottom="1417" w:left="1417" w:header="708" w:footer="708" w:gutter="0"/>
          <w:cols w:space="708"/>
          <w:docGrid w:linePitch="360"/>
        </w:sectPr>
      </w:pPr>
    </w:p>
    <w:p w:rsidR="00E662F5" w:rsidRPr="00986DD2" w:rsidRDefault="00664877" w:rsidP="00A078C6">
      <w:pPr>
        <w:pStyle w:val="Balk1"/>
        <w:jc w:val="both"/>
      </w:pPr>
      <w:bookmarkStart w:id="10" w:name="_Toc440509911"/>
      <w:r w:rsidRPr="00986DD2">
        <w:lastRenderedPageBreak/>
        <w:t>3</w:t>
      </w:r>
      <w:r w:rsidR="00E662F5" w:rsidRPr="00986DD2">
        <w:t>.GELECEĞE DÖNÜK YÖNÜN BELİRLENMESİ</w:t>
      </w:r>
      <w:bookmarkEnd w:id="10"/>
    </w:p>
    <w:p w:rsidR="00E662F5" w:rsidRPr="00A650BB" w:rsidRDefault="00664877" w:rsidP="00A078C6">
      <w:pPr>
        <w:pStyle w:val="Balk2"/>
        <w:jc w:val="both"/>
        <w:rPr>
          <w:rFonts w:eastAsia="Calibri"/>
        </w:rPr>
      </w:pPr>
      <w:bookmarkStart w:id="11" w:name="_Toc440509912"/>
      <w:r w:rsidRPr="00A650BB">
        <w:rPr>
          <w:rFonts w:eastAsia="Calibri"/>
        </w:rPr>
        <w:t>3</w:t>
      </w:r>
      <w:r w:rsidR="005724E5" w:rsidRPr="00A650BB">
        <w:rPr>
          <w:rFonts w:eastAsia="Calibri"/>
        </w:rPr>
        <w:t>.1.MİSYONUMUZ</w:t>
      </w:r>
      <w:bookmarkEnd w:id="11"/>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Üyelerimize; ihtiyaç ve beklentilerinin ötesinde hızlı ve doğru hizmet sunmak.</w:t>
      </w:r>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Üyelerimizin; Oda, birbirleri ve toplum ile ilişkilerinde yüksek ticaret ahlakını hâkim kılmak.</w:t>
      </w:r>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Üyelerimizi; sürekli öğrenim ve gelişim için, çağdaş teknoloji sistemlerini kullanarak ve konusunun uzmanlarından yararlanarak mesleki konularda bilgilendirmek.</w:t>
      </w:r>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Üyelerimize; sürdürülebilir rekabet gücünün oluşturulması ve rekabet üstünlüğü sağlayan kaynakların artırılması noktasında danışmanlık yapmak.</w:t>
      </w:r>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 xml:space="preserve">Yöremizdeki iş </w:t>
      </w:r>
      <w:r w:rsidR="00E9236B" w:rsidRPr="00052485">
        <w:rPr>
          <w:rFonts w:ascii="Adobe Garamond Pro" w:hAnsi="Adobe Garamond Pro"/>
          <w:sz w:val="24"/>
          <w:szCs w:val="24"/>
        </w:rPr>
        <w:t>âleminin</w:t>
      </w:r>
      <w:r w:rsidRPr="00052485">
        <w:rPr>
          <w:rFonts w:ascii="Adobe Garamond Pro" w:hAnsi="Adobe Garamond Pro"/>
          <w:sz w:val="24"/>
          <w:szCs w:val="24"/>
        </w:rPr>
        <w:t xml:space="preserve"> geliştirilmesi için aktif rol üstlenmek.</w:t>
      </w:r>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Yöremiz, bölgemiz ve ülkemizin, ekonomik ve sosyal anlamda kalkınmasına yönelik etkinliklerde bulunmak ve projeler üretmek.</w:t>
      </w:r>
    </w:p>
    <w:p w:rsidR="006D6F1F" w:rsidRPr="00052485" w:rsidRDefault="006D6F1F" w:rsidP="00993E56">
      <w:pPr>
        <w:ind w:left="426"/>
        <w:rPr>
          <w:rFonts w:ascii="Adobe Garamond Pro" w:hAnsi="Adobe Garamond Pro"/>
          <w:sz w:val="24"/>
          <w:szCs w:val="24"/>
        </w:rPr>
      </w:pPr>
      <w:r w:rsidRPr="00052485">
        <w:rPr>
          <w:rFonts w:ascii="Adobe Garamond Pro" w:hAnsi="Adobe Garamond Pro"/>
          <w:sz w:val="24"/>
          <w:szCs w:val="24"/>
        </w:rPr>
        <w:t>Ülkemizin kalkınma hedefleri doğrultusunda; yöremizin ve bölgemizin kalkınmasında merkezi yönetim ile uyum içinde çalışmak.</w:t>
      </w:r>
    </w:p>
    <w:p w:rsidR="006D6F1F" w:rsidRPr="006D6F1F" w:rsidRDefault="006D6F1F" w:rsidP="00993E56"/>
    <w:p w:rsidR="00E662F5" w:rsidRPr="00986DD2" w:rsidRDefault="005724E5" w:rsidP="00A078C6">
      <w:pPr>
        <w:pStyle w:val="Balk2"/>
        <w:jc w:val="both"/>
      </w:pPr>
      <w:bookmarkStart w:id="12" w:name="_Toc440509913"/>
      <w:r w:rsidRPr="00986DD2">
        <w:t>3.2.VİZYONUMUZ</w:t>
      </w:r>
      <w:bookmarkEnd w:id="12"/>
    </w:p>
    <w:p w:rsidR="00E662F5" w:rsidRPr="005724E5" w:rsidRDefault="009F6D45" w:rsidP="00A078C6">
      <w:pPr>
        <w:tabs>
          <w:tab w:val="left" w:pos="1985"/>
        </w:tabs>
        <w:spacing w:line="240" w:lineRule="auto"/>
        <w:ind w:left="360"/>
        <w:jc w:val="both"/>
        <w:rPr>
          <w:rFonts w:ascii="Adobe Garamond Pro" w:hAnsi="Adobe Garamond Pro"/>
          <w:sz w:val="24"/>
          <w:szCs w:val="24"/>
        </w:rPr>
      </w:pPr>
      <w:r>
        <w:rPr>
          <w:rFonts w:ascii="Adobe Garamond Pro" w:hAnsi="Adobe Garamond Pro"/>
          <w:sz w:val="24"/>
          <w:szCs w:val="24"/>
        </w:rPr>
        <w:t xml:space="preserve">Turgutlu Sanayi ve Ticaretini ulusal ve uluslararası etkileşimlerin sağladığı </w:t>
      </w:r>
      <w:r w:rsidRPr="005D25DA">
        <w:rPr>
          <w:rFonts w:ascii="Adobe Garamond Pro" w:hAnsi="Adobe Garamond Pro"/>
          <w:color w:val="C0504D" w:themeColor="accent2"/>
          <w:sz w:val="28"/>
          <w:szCs w:val="24"/>
        </w:rPr>
        <w:t>faydalar</w:t>
      </w:r>
      <w:r w:rsidR="005D25DA" w:rsidRPr="005D25DA">
        <w:rPr>
          <w:rFonts w:ascii="Adobe Garamond Pro" w:hAnsi="Adobe Garamond Pro"/>
          <w:color w:val="C0504D" w:themeColor="accent2"/>
          <w:sz w:val="28"/>
          <w:szCs w:val="24"/>
        </w:rPr>
        <w:t xml:space="preserve">a </w:t>
      </w:r>
      <w:r w:rsidR="005D25DA">
        <w:rPr>
          <w:rFonts w:ascii="Adobe Garamond Pro" w:hAnsi="Adobe Garamond Pro"/>
          <w:sz w:val="24"/>
          <w:szCs w:val="24"/>
        </w:rPr>
        <w:t xml:space="preserve">açan, üyelerinin üretim çabalarına </w:t>
      </w:r>
      <w:r w:rsidR="005D25DA" w:rsidRPr="005D25DA">
        <w:rPr>
          <w:rFonts w:ascii="Adobe Garamond Pro" w:hAnsi="Adobe Garamond Pro"/>
          <w:color w:val="C0504D" w:themeColor="accent2"/>
          <w:sz w:val="28"/>
          <w:szCs w:val="24"/>
        </w:rPr>
        <w:t xml:space="preserve">yenilikçilik, </w:t>
      </w:r>
      <w:proofErr w:type="gramStart"/>
      <w:r w:rsidR="005D25DA" w:rsidRPr="005D25DA">
        <w:rPr>
          <w:rFonts w:ascii="Adobe Garamond Pro" w:hAnsi="Adobe Garamond Pro"/>
          <w:color w:val="C0504D" w:themeColor="accent2"/>
          <w:sz w:val="28"/>
          <w:szCs w:val="24"/>
        </w:rPr>
        <w:t>sinerji</w:t>
      </w:r>
      <w:proofErr w:type="gramEnd"/>
      <w:r w:rsidR="005D25DA" w:rsidRPr="005D25DA">
        <w:rPr>
          <w:rFonts w:ascii="Adobe Garamond Pro" w:hAnsi="Adobe Garamond Pro"/>
          <w:color w:val="C0504D" w:themeColor="accent2"/>
          <w:sz w:val="28"/>
          <w:szCs w:val="24"/>
        </w:rPr>
        <w:t xml:space="preserve"> ve verimlilik </w:t>
      </w:r>
      <w:r w:rsidR="005D25DA">
        <w:rPr>
          <w:rFonts w:ascii="Adobe Garamond Pro" w:hAnsi="Adobe Garamond Pro"/>
          <w:sz w:val="24"/>
          <w:szCs w:val="24"/>
        </w:rPr>
        <w:t xml:space="preserve">başta olmak üzere katma değer sağlayan, </w:t>
      </w:r>
      <w:r w:rsidR="005D25DA" w:rsidRPr="005D25DA">
        <w:rPr>
          <w:rFonts w:ascii="Adobe Garamond Pro" w:hAnsi="Adobe Garamond Pro"/>
          <w:color w:val="C0504D" w:themeColor="accent2"/>
          <w:sz w:val="32"/>
          <w:szCs w:val="24"/>
        </w:rPr>
        <w:t>kurumsal</w:t>
      </w:r>
      <w:r w:rsidR="005D25DA">
        <w:rPr>
          <w:rFonts w:ascii="Adobe Garamond Pro" w:hAnsi="Adobe Garamond Pro"/>
          <w:sz w:val="24"/>
          <w:szCs w:val="24"/>
        </w:rPr>
        <w:t xml:space="preserve">, </w:t>
      </w:r>
      <w:r w:rsidR="005D25DA" w:rsidRPr="005D25DA">
        <w:rPr>
          <w:rFonts w:ascii="Adobe Garamond Pro" w:hAnsi="Adobe Garamond Pro"/>
          <w:color w:val="C0504D" w:themeColor="accent2"/>
          <w:sz w:val="32"/>
          <w:szCs w:val="24"/>
        </w:rPr>
        <w:t xml:space="preserve">evrensel </w:t>
      </w:r>
      <w:r w:rsidR="005D25DA">
        <w:rPr>
          <w:rFonts w:ascii="Adobe Garamond Pro" w:hAnsi="Adobe Garamond Pro"/>
          <w:sz w:val="24"/>
          <w:szCs w:val="24"/>
        </w:rPr>
        <w:t xml:space="preserve">ve </w:t>
      </w:r>
      <w:r w:rsidR="005D25DA" w:rsidRPr="005D25DA">
        <w:rPr>
          <w:rFonts w:ascii="Adobe Garamond Pro" w:hAnsi="Adobe Garamond Pro"/>
          <w:color w:val="C0504D" w:themeColor="accent2"/>
          <w:sz w:val="32"/>
          <w:szCs w:val="24"/>
        </w:rPr>
        <w:t xml:space="preserve">güçlü </w:t>
      </w:r>
      <w:r w:rsidR="005D25DA">
        <w:rPr>
          <w:rFonts w:ascii="Adobe Garamond Pro" w:hAnsi="Adobe Garamond Pro"/>
          <w:sz w:val="24"/>
          <w:szCs w:val="24"/>
        </w:rPr>
        <w:t xml:space="preserve">bir kuruluş olmak.  </w:t>
      </w:r>
    </w:p>
    <w:p w:rsidR="00993E56" w:rsidRDefault="00993E56" w:rsidP="00A078C6">
      <w:pPr>
        <w:pStyle w:val="Balk2"/>
        <w:jc w:val="both"/>
      </w:pPr>
      <w:bookmarkStart w:id="13" w:name="_Toc440509914"/>
    </w:p>
    <w:p w:rsidR="00F14BD8" w:rsidRPr="00986DD2" w:rsidRDefault="005724E5" w:rsidP="00A078C6">
      <w:pPr>
        <w:pStyle w:val="Balk2"/>
        <w:jc w:val="both"/>
      </w:pPr>
      <w:r w:rsidRPr="00986DD2">
        <w:t>3</w:t>
      </w:r>
      <w:r w:rsidR="00E662F5" w:rsidRPr="00986DD2">
        <w:t>.3.</w:t>
      </w:r>
      <w:r w:rsidRPr="00986DD2">
        <w:t>KURUMSAL DEĞERLERİMİZ</w:t>
      </w:r>
      <w:bookmarkEnd w:id="13"/>
    </w:p>
    <w:p w:rsidR="00F14BD8" w:rsidRPr="00A650BB" w:rsidRDefault="00F14BD8" w:rsidP="00A078C6">
      <w:pPr>
        <w:jc w:val="both"/>
        <w:rPr>
          <w:rFonts w:ascii="Adobe Garamond Pro" w:hAnsi="Adobe Garamond Pro"/>
          <w:sz w:val="24"/>
          <w:szCs w:val="24"/>
        </w:rPr>
      </w:pPr>
    </w:p>
    <w:p w:rsidR="00F14BD8" w:rsidRDefault="00F14BD8" w:rsidP="00A078C6">
      <w:pPr>
        <w:tabs>
          <w:tab w:val="left" w:pos="2020"/>
        </w:tabs>
        <w:ind w:left="426"/>
        <w:jc w:val="both"/>
        <w:rPr>
          <w:rFonts w:ascii="Adobe Garamond Pro" w:hAnsi="Adobe Garamond Pro"/>
          <w:sz w:val="24"/>
          <w:szCs w:val="24"/>
        </w:rPr>
      </w:pPr>
      <w:r>
        <w:rPr>
          <w:rFonts w:ascii="Adobe Garamond Pro" w:hAnsi="Adobe Garamond Pro"/>
          <w:sz w:val="24"/>
          <w:szCs w:val="24"/>
        </w:rPr>
        <w:t xml:space="preserve">Çözüm odaklılık </w:t>
      </w:r>
    </w:p>
    <w:p w:rsidR="00F14BD8" w:rsidRDefault="00F14BD8" w:rsidP="00A078C6">
      <w:pPr>
        <w:tabs>
          <w:tab w:val="left" w:pos="2020"/>
        </w:tabs>
        <w:ind w:left="426"/>
        <w:jc w:val="both"/>
        <w:rPr>
          <w:rFonts w:ascii="Adobe Garamond Pro" w:hAnsi="Adobe Garamond Pro"/>
          <w:sz w:val="24"/>
          <w:szCs w:val="24"/>
        </w:rPr>
      </w:pPr>
      <w:r>
        <w:rPr>
          <w:rFonts w:ascii="Adobe Garamond Pro" w:hAnsi="Adobe Garamond Pro"/>
          <w:sz w:val="24"/>
          <w:szCs w:val="24"/>
        </w:rPr>
        <w:t xml:space="preserve">Uzlaşmacılık </w:t>
      </w:r>
    </w:p>
    <w:p w:rsidR="00836A83" w:rsidRDefault="006D6F1F" w:rsidP="00A078C6">
      <w:pPr>
        <w:tabs>
          <w:tab w:val="left" w:pos="2020"/>
        </w:tabs>
        <w:ind w:left="426"/>
        <w:jc w:val="both"/>
        <w:rPr>
          <w:rFonts w:ascii="Adobe Garamond Pro" w:hAnsi="Adobe Garamond Pro"/>
          <w:sz w:val="24"/>
          <w:szCs w:val="24"/>
        </w:rPr>
      </w:pPr>
      <w:proofErr w:type="spellStart"/>
      <w:r>
        <w:rPr>
          <w:rFonts w:ascii="Adobe Garamond Pro" w:hAnsi="Adobe Garamond Pro"/>
          <w:sz w:val="24"/>
          <w:szCs w:val="24"/>
        </w:rPr>
        <w:t>Gelişim</w:t>
      </w:r>
      <w:r w:rsidR="00836A83">
        <w:rPr>
          <w:rFonts w:ascii="Adobe Garamond Pro" w:hAnsi="Adobe Garamond Pro"/>
          <w:sz w:val="24"/>
          <w:szCs w:val="24"/>
        </w:rPr>
        <w:t>cilik</w:t>
      </w:r>
      <w:proofErr w:type="spellEnd"/>
      <w:r w:rsidR="00836A83">
        <w:rPr>
          <w:rFonts w:ascii="Adobe Garamond Pro" w:hAnsi="Adobe Garamond Pro"/>
          <w:sz w:val="24"/>
          <w:szCs w:val="24"/>
        </w:rPr>
        <w:t xml:space="preserve"> </w:t>
      </w:r>
    </w:p>
    <w:p w:rsidR="00F14BD8" w:rsidRDefault="00836A83" w:rsidP="00A078C6">
      <w:pPr>
        <w:tabs>
          <w:tab w:val="left" w:pos="2020"/>
        </w:tabs>
        <w:ind w:left="426"/>
        <w:jc w:val="both"/>
        <w:rPr>
          <w:rFonts w:ascii="Adobe Garamond Pro" w:hAnsi="Adobe Garamond Pro"/>
          <w:sz w:val="24"/>
          <w:szCs w:val="24"/>
        </w:rPr>
      </w:pPr>
      <w:r>
        <w:rPr>
          <w:rFonts w:ascii="Adobe Garamond Pro" w:hAnsi="Adobe Garamond Pro"/>
          <w:sz w:val="24"/>
          <w:szCs w:val="24"/>
        </w:rPr>
        <w:t>Yenilenme</w:t>
      </w:r>
    </w:p>
    <w:p w:rsidR="00F14BD8" w:rsidRDefault="00836A83" w:rsidP="00A078C6">
      <w:pPr>
        <w:tabs>
          <w:tab w:val="left" w:pos="2020"/>
        </w:tabs>
        <w:ind w:left="426"/>
        <w:jc w:val="both"/>
        <w:rPr>
          <w:rFonts w:ascii="Adobe Garamond Pro" w:hAnsi="Adobe Garamond Pro"/>
          <w:sz w:val="24"/>
          <w:szCs w:val="24"/>
        </w:rPr>
      </w:pPr>
      <w:r>
        <w:rPr>
          <w:rFonts w:ascii="Adobe Garamond Pro" w:hAnsi="Adobe Garamond Pro"/>
          <w:sz w:val="24"/>
          <w:szCs w:val="24"/>
        </w:rPr>
        <w:t>Paylaşımcılık</w:t>
      </w:r>
    </w:p>
    <w:p w:rsidR="00836A83" w:rsidRDefault="00836A83" w:rsidP="00A078C6">
      <w:pPr>
        <w:tabs>
          <w:tab w:val="left" w:pos="2020"/>
        </w:tabs>
        <w:jc w:val="both"/>
        <w:rPr>
          <w:rFonts w:ascii="Adobe Garamond Pro" w:hAnsi="Adobe Garamond Pro"/>
          <w:sz w:val="24"/>
          <w:szCs w:val="24"/>
        </w:rPr>
      </w:pPr>
    </w:p>
    <w:p w:rsidR="00F14BD8" w:rsidRDefault="00F14BD8" w:rsidP="00A078C6">
      <w:pPr>
        <w:spacing w:after="0" w:line="240" w:lineRule="auto"/>
        <w:jc w:val="both"/>
        <w:rPr>
          <w:rFonts w:ascii="Adobe Garamond Pro" w:hAnsi="Adobe Garamond Pro"/>
          <w:sz w:val="24"/>
          <w:szCs w:val="24"/>
        </w:rPr>
      </w:pPr>
      <w:r>
        <w:rPr>
          <w:rFonts w:ascii="Adobe Garamond Pro" w:hAnsi="Adobe Garamond Pro"/>
          <w:sz w:val="24"/>
          <w:szCs w:val="24"/>
        </w:rPr>
        <w:br w:type="page"/>
      </w:r>
    </w:p>
    <w:p w:rsidR="00F14BD8" w:rsidRPr="00986DD2" w:rsidRDefault="00F14BD8" w:rsidP="00A078C6">
      <w:pPr>
        <w:pStyle w:val="Balk2"/>
        <w:jc w:val="both"/>
      </w:pPr>
      <w:bookmarkStart w:id="14" w:name="_Toc440509915"/>
      <w:r w:rsidRPr="00986DD2">
        <w:lastRenderedPageBreak/>
        <w:t>3</w:t>
      </w:r>
      <w:r w:rsidR="00E662F5" w:rsidRPr="00986DD2">
        <w:t>.4.AMAÇLARIMIZ</w:t>
      </w:r>
      <w:bookmarkEnd w:id="14"/>
    </w:p>
    <w:p w:rsidR="00836A83" w:rsidRPr="00A650BB" w:rsidRDefault="00836A83" w:rsidP="00A078C6">
      <w:pPr>
        <w:spacing w:line="360" w:lineRule="exact"/>
        <w:ind w:left="1260" w:right="29" w:hanging="1440"/>
        <w:jc w:val="both"/>
        <w:rPr>
          <w:rFonts w:ascii="Adobe Garamond Pro" w:hAnsi="Adobe Garamond Pro"/>
          <w:sz w:val="24"/>
          <w:szCs w:val="24"/>
        </w:rPr>
      </w:pPr>
    </w:p>
    <w:tbl>
      <w:tblPr>
        <w:tblStyle w:val="ListTable3Accent5"/>
        <w:tblW w:w="9209" w:type="dxa"/>
        <w:tblLook w:val="04A0" w:firstRow="1" w:lastRow="0" w:firstColumn="1" w:lastColumn="0" w:noHBand="0" w:noVBand="1"/>
      </w:tblPr>
      <w:tblGrid>
        <w:gridCol w:w="3539"/>
        <w:gridCol w:w="5670"/>
      </w:tblGrid>
      <w:tr w:rsidR="00836A83" w:rsidRPr="00836A83" w:rsidTr="00836A83">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3539" w:type="dxa"/>
            <w:hideMark/>
          </w:tcPr>
          <w:p w:rsidR="00836A83" w:rsidRPr="00AD3119" w:rsidRDefault="00836A83" w:rsidP="00A078C6">
            <w:pPr>
              <w:spacing w:line="360" w:lineRule="exact"/>
              <w:ind w:left="171" w:right="29"/>
              <w:jc w:val="both"/>
              <w:rPr>
                <w:rFonts w:ascii="Adobe Garamond Pro" w:eastAsia="Times New Roman" w:hAnsi="Adobe Garamond Pro"/>
                <w:bCs w:val="0"/>
                <w:szCs w:val="18"/>
                <w:lang w:eastAsia="tr-TR"/>
              </w:rPr>
            </w:pPr>
            <w:r w:rsidRPr="00AD3119">
              <w:rPr>
                <w:rFonts w:ascii="Adobe Garamond Pro" w:eastAsia="Times New Roman" w:hAnsi="Adobe Garamond Pro"/>
                <w:bCs w:val="0"/>
                <w:szCs w:val="18"/>
                <w:lang w:eastAsia="tr-TR"/>
              </w:rPr>
              <w:t xml:space="preserve">Amaç </w:t>
            </w:r>
          </w:p>
        </w:tc>
        <w:tc>
          <w:tcPr>
            <w:tcW w:w="5670" w:type="dxa"/>
            <w:hideMark/>
          </w:tcPr>
          <w:p w:rsidR="00836A83" w:rsidRPr="00AD3119" w:rsidRDefault="00836A83" w:rsidP="00A078C6">
            <w:pPr>
              <w:spacing w:line="360" w:lineRule="exact"/>
              <w:ind w:left="233" w:right="29"/>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b w:val="0"/>
                <w:bCs w:val="0"/>
                <w:szCs w:val="18"/>
                <w:lang w:eastAsia="tr-TR"/>
              </w:rPr>
            </w:pPr>
            <w:r w:rsidRPr="00AD3119">
              <w:rPr>
                <w:rFonts w:ascii="Adobe Garamond Pro" w:eastAsia="Times New Roman" w:hAnsi="Adobe Garamond Pro"/>
                <w:b w:val="0"/>
                <w:bCs w:val="0"/>
                <w:szCs w:val="18"/>
                <w:lang w:eastAsia="tr-TR"/>
              </w:rPr>
              <w:t>Hedefler</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539" w:type="dxa"/>
            <w:vMerge w:val="restart"/>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xml:space="preserve">1. Turgutlu’da yerel kalkınmanın sağlanması ve çalışma hayatının geliştirilmesi için Turgutlu’nun ve üyelerimizin ekonomik, sosyal ve kültürel potansiyelini arttırmak.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1.1. İşgücü Potansiyeli ile Üyelerimizin ihtiyaçlarını bir araya getirmek</w:t>
            </w:r>
          </w:p>
        </w:tc>
      </w:tr>
      <w:tr w:rsidR="00836A83" w:rsidRPr="00836A83" w:rsidTr="00836A83">
        <w:trPr>
          <w:trHeight w:val="288"/>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1.2. Öğrencilerin Meslek Yönelimlerini desteklemek </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1.3. Sanayinin ihtiyaçlarını analiz etmek </w:t>
            </w:r>
          </w:p>
        </w:tc>
      </w:tr>
      <w:tr w:rsidR="00836A83" w:rsidRPr="00836A83" w:rsidTr="00836A83">
        <w:trPr>
          <w:trHeight w:val="288"/>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1.4. Mevcut işgücünün niteliklerini geliştirmek</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1.5. Ekonomik, sosyal ve Kültürel projeler geliştirmek </w:t>
            </w:r>
          </w:p>
        </w:tc>
      </w:tr>
      <w:tr w:rsidR="00836A83" w:rsidRPr="00836A83" w:rsidTr="00836A83">
        <w:trPr>
          <w:trHeight w:val="528"/>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1.6. Üye ihtiyaçları doğrultusunda mesleki, teknik ve kişisel gelişim eğitimleri düzenlemek</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1.7. TUTSO Sosyal Etkinlik takvimini yıllar bazında oluşturmak</w:t>
            </w:r>
          </w:p>
        </w:tc>
      </w:tr>
      <w:tr w:rsidR="00836A83" w:rsidRPr="00836A83" w:rsidTr="00836A83">
        <w:trPr>
          <w:trHeight w:val="528"/>
        </w:trPr>
        <w:tc>
          <w:tcPr>
            <w:cnfStyle w:val="001000000000" w:firstRow="0" w:lastRow="0" w:firstColumn="1" w:lastColumn="0" w:oddVBand="0" w:evenVBand="0" w:oddHBand="0" w:evenHBand="0" w:firstRowFirstColumn="0" w:firstRowLastColumn="0" w:lastRowFirstColumn="0" w:lastRowLastColumn="0"/>
            <w:tcW w:w="3539" w:type="dxa"/>
            <w:vMerge w:val="restart"/>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xml:space="preserve">2. </w:t>
            </w:r>
            <w:proofErr w:type="spellStart"/>
            <w:r w:rsidRPr="00AD3119">
              <w:rPr>
                <w:rFonts w:ascii="Adobe Garamond Pro" w:eastAsia="Times New Roman" w:hAnsi="Adobe Garamond Pro"/>
                <w:bCs w:val="0"/>
                <w:sz w:val="18"/>
                <w:szCs w:val="18"/>
                <w:lang w:eastAsia="tr-TR"/>
              </w:rPr>
              <w:t>TUTSO'nun</w:t>
            </w:r>
            <w:proofErr w:type="spellEnd"/>
            <w:r w:rsidRPr="00AD3119">
              <w:rPr>
                <w:rFonts w:ascii="Adobe Garamond Pro" w:eastAsia="Times New Roman" w:hAnsi="Adobe Garamond Pro"/>
                <w:bCs w:val="0"/>
                <w:sz w:val="18"/>
                <w:szCs w:val="18"/>
                <w:lang w:eastAsia="tr-TR"/>
              </w:rPr>
              <w:t xml:space="preserve"> Kurumsal Yapısını geliştirmek, ulusal ve uluslararası platformlarda etkinliğini artırmak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w:t>
            </w:r>
          </w:p>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2.1. Turgutlu'nun Temaları çalışması yapmak </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2.2. Ürün geliştirme konusunda uzmanlık altyapısı oluşturmak </w:t>
            </w:r>
          </w:p>
        </w:tc>
      </w:tr>
      <w:tr w:rsidR="00836A83" w:rsidRPr="00836A83" w:rsidTr="00836A83">
        <w:trPr>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2.3. Yurtdışından bir Oda ile Kardeş Oda Protokolü İmzalamak</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2.4. Ulusal ve Uluslararası fuarlara katılmak</w:t>
            </w:r>
          </w:p>
        </w:tc>
      </w:tr>
      <w:tr w:rsidR="00836A83" w:rsidRPr="00836A83" w:rsidTr="00836A83">
        <w:trPr>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2.5. Hizmetlerimizde elektronik bilgi desteği sağlamak</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2.6. Üye Memnuniyetini Arttırmak</w:t>
            </w:r>
          </w:p>
        </w:tc>
      </w:tr>
      <w:tr w:rsidR="00836A83" w:rsidRPr="00836A83" w:rsidTr="00836A83">
        <w:trPr>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2.7. Personel Memnuniyeti Arttırmak</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2.8. Genç ve Kadın Girişimciler Kurullarımızın etkinliğini arttırmak</w:t>
            </w:r>
          </w:p>
        </w:tc>
      </w:tr>
      <w:tr w:rsidR="00836A83" w:rsidRPr="00836A83" w:rsidTr="00836A83">
        <w:trPr>
          <w:trHeight w:val="528"/>
        </w:trPr>
        <w:tc>
          <w:tcPr>
            <w:cnfStyle w:val="001000000000" w:firstRow="0" w:lastRow="0" w:firstColumn="1" w:lastColumn="0" w:oddVBand="0" w:evenVBand="0" w:oddHBand="0" w:evenHBand="0" w:firstRowFirstColumn="0" w:firstRowLastColumn="0" w:lastRowFirstColumn="0" w:lastRowLastColumn="0"/>
            <w:tcW w:w="3539" w:type="dxa"/>
            <w:vMerge w:val="restart"/>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r w:rsidRPr="00AD3119">
              <w:rPr>
                <w:rFonts w:ascii="Adobe Garamond Pro" w:eastAsia="Times New Roman" w:hAnsi="Adobe Garamond Pro"/>
                <w:bCs w:val="0"/>
                <w:sz w:val="18"/>
                <w:szCs w:val="18"/>
                <w:lang w:eastAsia="tr-TR"/>
              </w:rPr>
              <w:t xml:space="preserve">3. Turgutlu'yu katma değeri yüksek endüstriler için çekim merkezi haline getirmek </w:t>
            </w: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3.1. Metal sanayinin gelişimine katkı sağlamak  </w:t>
            </w:r>
          </w:p>
        </w:tc>
      </w:tr>
      <w:tr w:rsidR="00836A83" w:rsidRPr="00836A83" w:rsidTr="00836A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3.2. Enerji (verimi ve üretimi) </w:t>
            </w:r>
          </w:p>
        </w:tc>
      </w:tr>
      <w:tr w:rsidR="00836A83" w:rsidRPr="00836A83" w:rsidTr="00836A83">
        <w:trPr>
          <w:trHeight w:val="399"/>
        </w:trPr>
        <w:tc>
          <w:tcPr>
            <w:cnfStyle w:val="001000000000" w:firstRow="0" w:lastRow="0" w:firstColumn="1" w:lastColumn="0" w:oddVBand="0" w:evenVBand="0" w:oddHBand="0" w:evenHBand="0" w:firstRowFirstColumn="0" w:firstRowLastColumn="0" w:lastRowFirstColumn="0" w:lastRowLastColumn="0"/>
            <w:tcW w:w="3539" w:type="dxa"/>
            <w:vMerge/>
            <w:hideMark/>
          </w:tcPr>
          <w:p w:rsidR="00836A83" w:rsidRPr="00AD3119" w:rsidRDefault="00836A83" w:rsidP="00A078C6">
            <w:pPr>
              <w:spacing w:line="360" w:lineRule="exact"/>
              <w:ind w:left="171" w:right="29"/>
              <w:jc w:val="both"/>
              <w:rPr>
                <w:rFonts w:ascii="Adobe Garamond Pro" w:eastAsia="Times New Roman" w:hAnsi="Adobe Garamond Pro"/>
                <w:bCs w:val="0"/>
                <w:sz w:val="18"/>
                <w:szCs w:val="18"/>
                <w:lang w:eastAsia="tr-TR"/>
              </w:rPr>
            </w:pPr>
          </w:p>
        </w:tc>
        <w:tc>
          <w:tcPr>
            <w:tcW w:w="5670" w:type="dxa"/>
            <w:hideMark/>
          </w:tcPr>
          <w:p w:rsidR="00836A83" w:rsidRPr="00AD3119" w:rsidRDefault="00836A83" w:rsidP="00A078C6">
            <w:pPr>
              <w:spacing w:line="360" w:lineRule="exact"/>
              <w:ind w:left="233" w:right="29"/>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AD3119">
              <w:rPr>
                <w:rFonts w:ascii="Adobe Garamond Pro" w:eastAsia="Times New Roman" w:hAnsi="Adobe Garamond Pro"/>
                <w:sz w:val="18"/>
                <w:szCs w:val="18"/>
                <w:lang w:eastAsia="tr-TR"/>
              </w:rPr>
              <w:t xml:space="preserve">3.3. Proje ve Danışma Platformu </w:t>
            </w:r>
          </w:p>
        </w:tc>
      </w:tr>
    </w:tbl>
    <w:p w:rsidR="00AD3119" w:rsidRDefault="00AD3119" w:rsidP="00A078C6">
      <w:pPr>
        <w:pStyle w:val="ListeParagraf"/>
        <w:spacing w:line="360" w:lineRule="exact"/>
        <w:ind w:left="0" w:right="29"/>
        <w:jc w:val="both"/>
        <w:rPr>
          <w:rFonts w:ascii="Adobe Garamond Pro" w:hAnsi="Adobe Garamond Pro"/>
          <w:sz w:val="24"/>
          <w:szCs w:val="24"/>
        </w:rPr>
      </w:pPr>
    </w:p>
    <w:p w:rsidR="00AD3119" w:rsidRDefault="00AD3119" w:rsidP="00A078C6">
      <w:pPr>
        <w:pStyle w:val="ListeParagraf"/>
        <w:spacing w:line="360" w:lineRule="exact"/>
        <w:ind w:left="0" w:right="29"/>
        <w:jc w:val="both"/>
        <w:rPr>
          <w:rFonts w:ascii="Adobe Garamond Pro" w:hAnsi="Adobe Garamond Pro"/>
          <w:sz w:val="24"/>
          <w:szCs w:val="24"/>
        </w:rPr>
      </w:pPr>
    </w:p>
    <w:p w:rsidR="00C404DC" w:rsidRDefault="00C404DC" w:rsidP="00A078C6">
      <w:pPr>
        <w:pStyle w:val="ListeParagraf"/>
        <w:spacing w:line="360" w:lineRule="exact"/>
        <w:ind w:left="0" w:right="29"/>
        <w:jc w:val="both"/>
        <w:rPr>
          <w:rFonts w:ascii="Adobe Garamond Pro" w:hAnsi="Adobe Garamond Pro"/>
          <w:sz w:val="24"/>
          <w:szCs w:val="24"/>
        </w:rPr>
      </w:pPr>
      <w:r>
        <w:rPr>
          <w:rFonts w:ascii="Adobe Garamond Pro" w:hAnsi="Adobe Garamond Pro"/>
          <w:sz w:val="24"/>
          <w:szCs w:val="24"/>
        </w:rPr>
        <w:lastRenderedPageBreak/>
        <w:t xml:space="preserve">Amaçlarımız: </w:t>
      </w:r>
    </w:p>
    <w:p w:rsidR="00C404DC" w:rsidRPr="00C404DC" w:rsidRDefault="00C404DC" w:rsidP="00D5481B">
      <w:pPr>
        <w:pStyle w:val="ListeParagraf"/>
        <w:numPr>
          <w:ilvl w:val="0"/>
          <w:numId w:val="5"/>
        </w:numPr>
        <w:pBdr>
          <w:bottom w:val="single" w:sz="4" w:space="1" w:color="auto"/>
        </w:pBdr>
        <w:spacing w:line="360" w:lineRule="exact"/>
        <w:ind w:right="29"/>
        <w:jc w:val="both"/>
        <w:rPr>
          <w:rFonts w:ascii="Adobe Garamond Pro" w:hAnsi="Adobe Garamond Pro"/>
          <w:b/>
          <w:sz w:val="24"/>
          <w:szCs w:val="24"/>
        </w:rPr>
      </w:pPr>
      <w:r w:rsidRPr="00C404DC">
        <w:rPr>
          <w:rFonts w:ascii="Adobe Garamond Pro" w:hAnsi="Adobe Garamond Pro"/>
          <w:b/>
          <w:sz w:val="24"/>
          <w:szCs w:val="24"/>
        </w:rPr>
        <w:t>Turgutlu’da yerel kalkınmanın sağlanması ve çalışma hayatının geliştirilmesi için Turgutlu’nun ve üyelerimizin ekonomik, sosyal ve kültürel potansiyelini artırmak</w:t>
      </w:r>
    </w:p>
    <w:p w:rsidR="00C404DC" w:rsidRDefault="00C404DC" w:rsidP="00A078C6">
      <w:pPr>
        <w:pStyle w:val="ListeParagraf"/>
        <w:spacing w:line="360" w:lineRule="exact"/>
        <w:ind w:left="531" w:right="29"/>
        <w:jc w:val="both"/>
        <w:rPr>
          <w:rFonts w:ascii="Adobe Garamond Pro" w:hAnsi="Adobe Garamond Pro"/>
          <w:sz w:val="24"/>
          <w:szCs w:val="24"/>
        </w:rPr>
      </w:pPr>
      <w:r>
        <w:rPr>
          <w:rFonts w:ascii="Adobe Garamond Pro" w:hAnsi="Adobe Garamond Pro"/>
          <w:sz w:val="24"/>
          <w:szCs w:val="24"/>
        </w:rPr>
        <w:t>Bu amaç, kuruluş kanunumuzun emrettiği bir amaçtır. Odamızın 2016-2019 döneminde bu amaca ilişkin olarak öncelikle i</w:t>
      </w:r>
      <w:r w:rsidRPr="00C404DC">
        <w:rPr>
          <w:rFonts w:ascii="Adobe Garamond Pro" w:hAnsi="Adobe Garamond Pro"/>
          <w:sz w:val="24"/>
          <w:szCs w:val="24"/>
        </w:rPr>
        <w:t xml:space="preserve">şgücü potansiyeli ile üyelerimizin </w:t>
      </w:r>
      <w:r>
        <w:rPr>
          <w:rFonts w:ascii="Adobe Garamond Pro" w:hAnsi="Adobe Garamond Pro"/>
          <w:sz w:val="24"/>
          <w:szCs w:val="24"/>
        </w:rPr>
        <w:t xml:space="preserve">ihtiyaçlarını bir araya getirmeyi gerekli görüyoruz. İlçemizde eğitim nitelik ve nicelik olarak görece yüksek olmasına karşın </w:t>
      </w:r>
      <w:r w:rsidR="007D0DEA">
        <w:rPr>
          <w:rFonts w:ascii="Adobe Garamond Pro" w:hAnsi="Adobe Garamond Pro"/>
          <w:sz w:val="24"/>
          <w:szCs w:val="24"/>
        </w:rPr>
        <w:t xml:space="preserve">üyelerimizin nitelikli işgücü sorunlarının sürdüğü ve bunun ilçemizin ekonomik gücü üzerinde olumsuz etkisi olduğunu gözlemliyoruz. Bu noktadan hareketle henüz iş gücü piyasasına atılmamış öğrencilerimizin ilgilerini sanayimizin ihtiyaçlarına çekmek ve bu doğrultuda öğrencilerimizle üyelerimizin erkenden temaslarını sağlamak amacını güdüyoruz.  Amacımız bu erken temas ile hem üyelerimizin ihtiyaçlarını potansiyel işgücümüze tanıtmak ve hem de öğrencilerimize ve okullarımıza üyelerimizin ihtiyaçları doğrultusunda gelişim programlarını desteklemelerini sağlamaktır. Böylece yıllık olarak işgücü piyasasına katılacak olan öğrencilerimizin üyelerimizi daha yakından tanıyarak kendilerine bilinçli bir seçim </w:t>
      </w:r>
      <w:proofErr w:type="gramStart"/>
      <w:r w:rsidR="007D0DEA">
        <w:rPr>
          <w:rFonts w:ascii="Adobe Garamond Pro" w:hAnsi="Adobe Garamond Pro"/>
          <w:sz w:val="24"/>
          <w:szCs w:val="24"/>
        </w:rPr>
        <w:t>imkanı</w:t>
      </w:r>
      <w:proofErr w:type="gramEnd"/>
      <w:r w:rsidR="007D0DEA">
        <w:rPr>
          <w:rFonts w:ascii="Adobe Garamond Pro" w:hAnsi="Adobe Garamond Pro"/>
          <w:sz w:val="24"/>
          <w:szCs w:val="24"/>
        </w:rPr>
        <w:t xml:space="preserve"> sunmak mümkün olacaktır. </w:t>
      </w:r>
    </w:p>
    <w:p w:rsidR="00C404DC" w:rsidRPr="00C404DC" w:rsidRDefault="00C404DC" w:rsidP="00A078C6">
      <w:pPr>
        <w:pStyle w:val="ListeParagraf"/>
        <w:spacing w:line="360" w:lineRule="exact"/>
        <w:ind w:left="531" w:right="29"/>
        <w:jc w:val="both"/>
        <w:rPr>
          <w:rFonts w:ascii="Adobe Garamond Pro" w:hAnsi="Adobe Garamond Pro"/>
          <w:sz w:val="24"/>
          <w:szCs w:val="24"/>
        </w:rPr>
      </w:pPr>
    </w:p>
    <w:p w:rsidR="00C404DC" w:rsidRPr="007D0DEA" w:rsidRDefault="00C404DC" w:rsidP="00D5481B">
      <w:pPr>
        <w:pStyle w:val="ListeParagraf"/>
        <w:numPr>
          <w:ilvl w:val="0"/>
          <w:numId w:val="5"/>
        </w:numPr>
        <w:pBdr>
          <w:bottom w:val="single" w:sz="4" w:space="1" w:color="auto"/>
        </w:pBdr>
        <w:spacing w:line="360" w:lineRule="exact"/>
        <w:ind w:right="29"/>
        <w:jc w:val="both"/>
        <w:rPr>
          <w:rFonts w:ascii="Adobe Garamond Pro" w:hAnsi="Adobe Garamond Pro"/>
          <w:b/>
          <w:sz w:val="24"/>
          <w:szCs w:val="24"/>
        </w:rPr>
      </w:pPr>
      <w:proofErr w:type="spellStart"/>
      <w:r w:rsidRPr="007D0DEA">
        <w:rPr>
          <w:rFonts w:ascii="Adobe Garamond Pro" w:hAnsi="Adobe Garamond Pro"/>
          <w:b/>
          <w:sz w:val="24"/>
          <w:szCs w:val="24"/>
        </w:rPr>
        <w:t>TUTSO'nun</w:t>
      </w:r>
      <w:proofErr w:type="spellEnd"/>
      <w:r w:rsidRPr="007D0DEA">
        <w:rPr>
          <w:rFonts w:ascii="Adobe Garamond Pro" w:hAnsi="Adobe Garamond Pro"/>
          <w:b/>
          <w:sz w:val="24"/>
          <w:szCs w:val="24"/>
        </w:rPr>
        <w:t xml:space="preserve"> Kurumsal Yapısını </w:t>
      </w:r>
      <w:r w:rsidR="007D0DEA">
        <w:rPr>
          <w:rFonts w:ascii="Adobe Garamond Pro" w:hAnsi="Adobe Garamond Pro"/>
          <w:b/>
          <w:sz w:val="24"/>
          <w:szCs w:val="24"/>
        </w:rPr>
        <w:t>Geliştirmek, Ulusal v</w:t>
      </w:r>
      <w:r w:rsidR="007D0DEA" w:rsidRPr="007D0DEA">
        <w:rPr>
          <w:rFonts w:ascii="Adobe Garamond Pro" w:hAnsi="Adobe Garamond Pro"/>
          <w:b/>
          <w:sz w:val="24"/>
          <w:szCs w:val="24"/>
        </w:rPr>
        <w:t xml:space="preserve">e Uluslararası Platformlarda Etkinliğini Artırmak </w:t>
      </w:r>
    </w:p>
    <w:p w:rsidR="007D0DEA" w:rsidRPr="00112698" w:rsidRDefault="00112698" w:rsidP="00A078C6">
      <w:pPr>
        <w:pStyle w:val="ListeParagraf"/>
        <w:spacing w:line="360" w:lineRule="exact"/>
        <w:ind w:left="531" w:right="29"/>
        <w:jc w:val="both"/>
        <w:rPr>
          <w:rFonts w:ascii="Adobe Garamond Pro" w:hAnsi="Adobe Garamond Pro"/>
          <w:sz w:val="24"/>
          <w:szCs w:val="24"/>
        </w:rPr>
      </w:pPr>
      <w:r>
        <w:rPr>
          <w:rFonts w:ascii="Adobe Garamond Pro" w:hAnsi="Adobe Garamond Pro"/>
          <w:sz w:val="24"/>
          <w:szCs w:val="24"/>
        </w:rPr>
        <w:t xml:space="preserve">Küreselleşen </w:t>
      </w:r>
      <w:r w:rsidR="007D0DEA">
        <w:rPr>
          <w:rFonts w:ascii="Adobe Garamond Pro" w:hAnsi="Adobe Garamond Pro"/>
          <w:sz w:val="24"/>
          <w:szCs w:val="24"/>
        </w:rPr>
        <w:t>dünyada ulusal ve uluslararası etkileşimin sağlayacağı faydalar</w:t>
      </w:r>
      <w:r>
        <w:rPr>
          <w:rFonts w:ascii="Adobe Garamond Pro" w:hAnsi="Adobe Garamond Pro"/>
          <w:sz w:val="24"/>
          <w:szCs w:val="24"/>
        </w:rPr>
        <w:t xml:space="preserve"> en hızlı sanayi ve ticaret alanında kendini göstermektedir. Bu hızlı gelişimin içinde olmanın ve bu gelişimin sunduğu faydalardan üyelerimizi yararlandırmanın 2016-2019 stratejik planlama döneminde öncelikli amaçlarımızdan birisi olması gerektiğini düşünmekteyiz. Bu çerçevede </w:t>
      </w:r>
      <w:r w:rsidR="007D0DEA" w:rsidRPr="007D0DEA">
        <w:rPr>
          <w:rFonts w:ascii="Adobe Garamond Pro" w:hAnsi="Adobe Garamond Pro"/>
          <w:sz w:val="24"/>
          <w:szCs w:val="24"/>
        </w:rPr>
        <w:t xml:space="preserve">Turgutlu'nun </w:t>
      </w:r>
      <w:r>
        <w:rPr>
          <w:rFonts w:ascii="Adobe Garamond Pro" w:hAnsi="Adobe Garamond Pro"/>
          <w:sz w:val="24"/>
          <w:szCs w:val="24"/>
        </w:rPr>
        <w:t xml:space="preserve">küresel ortamda markalaşması için “Turgutlu </w:t>
      </w:r>
      <w:proofErr w:type="spellStart"/>
      <w:r>
        <w:rPr>
          <w:rFonts w:ascii="Adobe Garamond Pro" w:hAnsi="Adobe Garamond Pro"/>
          <w:sz w:val="24"/>
          <w:szCs w:val="24"/>
        </w:rPr>
        <w:t>T</w:t>
      </w:r>
      <w:r w:rsidR="007D0DEA" w:rsidRPr="007D0DEA">
        <w:rPr>
          <w:rFonts w:ascii="Adobe Garamond Pro" w:hAnsi="Adobe Garamond Pro"/>
          <w:sz w:val="24"/>
          <w:szCs w:val="24"/>
        </w:rPr>
        <w:t>emaları</w:t>
      </w:r>
      <w:r>
        <w:rPr>
          <w:rFonts w:ascii="Adobe Garamond Pro" w:hAnsi="Adobe Garamond Pro"/>
          <w:sz w:val="24"/>
          <w:szCs w:val="24"/>
        </w:rPr>
        <w:t>”nın</w:t>
      </w:r>
      <w:proofErr w:type="spellEnd"/>
      <w:r>
        <w:rPr>
          <w:rFonts w:ascii="Adobe Garamond Pro" w:hAnsi="Adobe Garamond Pro"/>
          <w:sz w:val="24"/>
          <w:szCs w:val="24"/>
        </w:rPr>
        <w:t xml:space="preserve"> oluşturulması gereklidir. Temalar ilçemizin uluslararası kimliğinin ifadeleri olacaktır. Temaların üyelerimizin ürünlerini karakterize etmesine ve üyelerimizin üretim çabalarına değer katmasına özen göstereceğiz. Bu çerçevede üyelerimize uzmanlık altyapısı oluşturmanın gerekli olduğunu düşünmekteyiz. Özellikle </w:t>
      </w:r>
      <w:r w:rsidRPr="007D0DEA">
        <w:rPr>
          <w:rFonts w:ascii="Adobe Garamond Pro" w:hAnsi="Adobe Garamond Pro"/>
          <w:sz w:val="24"/>
          <w:szCs w:val="24"/>
        </w:rPr>
        <w:t>Genç ve Kadın Girişimciler Kuru</w:t>
      </w:r>
      <w:r>
        <w:rPr>
          <w:rFonts w:ascii="Adobe Garamond Pro" w:hAnsi="Adobe Garamond Pro"/>
          <w:sz w:val="24"/>
          <w:szCs w:val="24"/>
        </w:rPr>
        <w:t xml:space="preserve">llarımızın etkinliğini arttırmanın bu amaç içinde önemli bir avantaj sağlayacağına inanmaktayız. Bunları yaparken kurumsal altyapımızı sürekli güçlendirmek ve etkinliğini artırmak bize avantaj sağlayacaktır. </w:t>
      </w:r>
    </w:p>
    <w:p w:rsidR="00112698" w:rsidRPr="00112698" w:rsidRDefault="00C404DC" w:rsidP="00D5481B">
      <w:pPr>
        <w:pStyle w:val="ListeParagraf"/>
        <w:numPr>
          <w:ilvl w:val="0"/>
          <w:numId w:val="5"/>
        </w:numPr>
        <w:pBdr>
          <w:bottom w:val="single" w:sz="4" w:space="1" w:color="auto"/>
        </w:pBdr>
        <w:spacing w:line="360" w:lineRule="exact"/>
        <w:ind w:right="29"/>
        <w:jc w:val="both"/>
        <w:rPr>
          <w:rFonts w:ascii="Adobe Garamond Pro" w:hAnsi="Adobe Garamond Pro"/>
          <w:b/>
          <w:sz w:val="24"/>
          <w:szCs w:val="24"/>
        </w:rPr>
      </w:pPr>
      <w:r w:rsidRPr="00112698">
        <w:rPr>
          <w:rFonts w:ascii="Adobe Garamond Pro" w:hAnsi="Adobe Garamond Pro"/>
          <w:b/>
          <w:sz w:val="24"/>
          <w:szCs w:val="24"/>
        </w:rPr>
        <w:t xml:space="preserve">Turgutlu'yu katma değeri yüksek endüstriler için çekim merkezi haline getirmek </w:t>
      </w:r>
    </w:p>
    <w:p w:rsidR="001973CD" w:rsidRPr="00C404DC" w:rsidRDefault="00112698" w:rsidP="00A078C6">
      <w:pPr>
        <w:pStyle w:val="ListeParagraf"/>
        <w:spacing w:line="360" w:lineRule="exact"/>
        <w:ind w:left="531" w:right="29"/>
        <w:jc w:val="both"/>
        <w:rPr>
          <w:rFonts w:ascii="Adobe Garamond Pro" w:hAnsi="Adobe Garamond Pro"/>
          <w:sz w:val="24"/>
          <w:szCs w:val="24"/>
        </w:rPr>
      </w:pPr>
      <w:r>
        <w:rPr>
          <w:rFonts w:ascii="Adobe Garamond Pro" w:hAnsi="Adobe Garamond Pro"/>
          <w:sz w:val="24"/>
          <w:szCs w:val="24"/>
        </w:rPr>
        <w:t xml:space="preserve">Turgutlu, </w:t>
      </w:r>
      <w:proofErr w:type="spellStart"/>
      <w:r>
        <w:rPr>
          <w:rFonts w:ascii="Adobe Garamond Pro" w:hAnsi="Adobe Garamond Pro"/>
          <w:sz w:val="24"/>
          <w:szCs w:val="24"/>
        </w:rPr>
        <w:t>jeostratejik</w:t>
      </w:r>
      <w:proofErr w:type="spellEnd"/>
      <w:r>
        <w:rPr>
          <w:rFonts w:ascii="Adobe Garamond Pro" w:hAnsi="Adobe Garamond Pro"/>
          <w:sz w:val="24"/>
          <w:szCs w:val="24"/>
        </w:rPr>
        <w:t xml:space="preserve"> konumu nedeniyle hem verimli topraklar üzerinde üretim kapasitesine, hem doğal avantajları nedeniyle yenilenebilir enerji üretim imkanına </w:t>
      </w:r>
      <w:r w:rsidR="00582E60">
        <w:rPr>
          <w:rFonts w:ascii="Adobe Garamond Pro" w:hAnsi="Adobe Garamond Pro"/>
          <w:sz w:val="24"/>
          <w:szCs w:val="24"/>
        </w:rPr>
        <w:t xml:space="preserve">hem de bölgesel paralar ve üretim merkezlerine yakınlığı nedeniyle </w:t>
      </w:r>
      <w:proofErr w:type="gramStart"/>
      <w:r w:rsidR="00582E60">
        <w:rPr>
          <w:rFonts w:ascii="Adobe Garamond Pro" w:hAnsi="Adobe Garamond Pro"/>
          <w:sz w:val="24"/>
          <w:szCs w:val="24"/>
        </w:rPr>
        <w:t>sinerji</w:t>
      </w:r>
      <w:proofErr w:type="gramEnd"/>
      <w:r w:rsidR="00582E60">
        <w:rPr>
          <w:rFonts w:ascii="Adobe Garamond Pro" w:hAnsi="Adobe Garamond Pro"/>
          <w:sz w:val="24"/>
          <w:szCs w:val="24"/>
        </w:rPr>
        <w:t xml:space="preserve"> yaratama potansiyeline sahiptir. Oda olarak bu üstünlüklerimizi ortak bir platform yaratarak üyelerimizi istifadesine sunmayı görev kabul etmekteyiz.  </w:t>
      </w:r>
      <w:r w:rsidR="001973CD" w:rsidRPr="00C404DC">
        <w:rPr>
          <w:rFonts w:ascii="Adobe Garamond Pro" w:hAnsi="Adobe Garamond Pro"/>
          <w:sz w:val="24"/>
          <w:szCs w:val="24"/>
        </w:rPr>
        <w:br w:type="page"/>
      </w:r>
    </w:p>
    <w:p w:rsidR="00F62ACC" w:rsidRPr="00A650BB" w:rsidRDefault="00F62ACC" w:rsidP="00A078C6">
      <w:pPr>
        <w:pStyle w:val="Balk2"/>
        <w:jc w:val="both"/>
        <w:rPr>
          <w:rFonts w:ascii="Adobe Garamond Pro" w:eastAsia="Calibri" w:hAnsi="Adobe Garamond Pro" w:cs="Times New Roman"/>
          <w:color w:val="auto"/>
          <w:sz w:val="24"/>
          <w:szCs w:val="24"/>
        </w:rPr>
        <w:sectPr w:rsidR="00F62ACC" w:rsidRPr="00A650BB" w:rsidSect="00344779">
          <w:pgSz w:w="11906" w:h="16838"/>
          <w:pgMar w:top="1418" w:right="1418" w:bottom="629" w:left="1418" w:header="708" w:footer="708" w:gutter="0"/>
          <w:cols w:space="708"/>
          <w:docGrid w:linePitch="360"/>
        </w:sectPr>
      </w:pPr>
    </w:p>
    <w:p w:rsidR="00F62ACC" w:rsidRDefault="00F62ACC" w:rsidP="00A078C6">
      <w:pPr>
        <w:pStyle w:val="Balk2"/>
        <w:jc w:val="both"/>
        <w:rPr>
          <w:rFonts w:ascii="Adobe Garamond Pro" w:eastAsia="Calibri" w:hAnsi="Adobe Garamond Pro" w:cs="Times New Roman"/>
          <w:color w:val="auto"/>
          <w:sz w:val="24"/>
          <w:szCs w:val="24"/>
        </w:rPr>
      </w:pPr>
    </w:p>
    <w:p w:rsidR="0067216F" w:rsidRPr="00DC617E" w:rsidRDefault="00DC617E" w:rsidP="00A078C6">
      <w:pPr>
        <w:pStyle w:val="Balk4"/>
        <w:jc w:val="both"/>
        <w:rPr>
          <w:rFonts w:eastAsia="Calibri"/>
        </w:rPr>
      </w:pPr>
      <w:r>
        <w:rPr>
          <w:rFonts w:eastAsia="Calibri"/>
        </w:rPr>
        <w:t>3.4.1</w:t>
      </w:r>
      <w:r w:rsidRPr="00A650BB">
        <w:rPr>
          <w:rFonts w:eastAsia="Calibri"/>
        </w:rPr>
        <w:t xml:space="preserve">. AMAÇ-ÖLÇÜT GÖSTERGESİ TABLOSU </w:t>
      </w:r>
    </w:p>
    <w:tbl>
      <w:tblPr>
        <w:tblStyle w:val="ListTable3Accent5"/>
        <w:tblW w:w="0" w:type="auto"/>
        <w:tblLook w:val="04A0" w:firstRow="1" w:lastRow="0" w:firstColumn="1" w:lastColumn="0" w:noHBand="0" w:noVBand="1"/>
      </w:tblPr>
      <w:tblGrid>
        <w:gridCol w:w="3497"/>
        <w:gridCol w:w="2244"/>
        <w:gridCol w:w="2439"/>
        <w:gridCol w:w="1687"/>
        <w:gridCol w:w="1833"/>
        <w:gridCol w:w="840"/>
        <w:gridCol w:w="2467"/>
      </w:tblGrid>
      <w:tr w:rsidR="00772314" w:rsidRPr="005C16A8" w:rsidTr="003413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hideMark/>
          </w:tcPr>
          <w:p w:rsidR="003413B7" w:rsidRPr="005C16A8" w:rsidRDefault="003413B7" w:rsidP="00A078C6">
            <w:pPr>
              <w:spacing w:after="0" w:line="240" w:lineRule="auto"/>
              <w:jc w:val="both"/>
              <w:rPr>
                <w:rFonts w:ascii="Adobe Garamond Pro" w:eastAsia="Times New Roman" w:hAnsi="Adobe Garamond Pro"/>
                <w:color w:val="FFFFFF"/>
                <w:sz w:val="18"/>
                <w:szCs w:val="18"/>
                <w:lang w:eastAsia="tr-TR"/>
              </w:rPr>
            </w:pPr>
            <w:r w:rsidRPr="005C16A8">
              <w:rPr>
                <w:rFonts w:ascii="Adobe Garamond Pro" w:eastAsia="Times New Roman" w:hAnsi="Adobe Garamond Pro"/>
                <w:color w:val="FFFFFF"/>
                <w:sz w:val="18"/>
                <w:szCs w:val="18"/>
                <w:lang w:eastAsia="tr-TR"/>
              </w:rPr>
              <w:t xml:space="preserve">Hizmet edeceği amaç </w:t>
            </w:r>
          </w:p>
        </w:tc>
        <w:tc>
          <w:tcPr>
            <w:tcW w:w="0" w:type="auto"/>
            <w:hideMark/>
          </w:tcPr>
          <w:p w:rsidR="003413B7" w:rsidRPr="005C16A8" w:rsidRDefault="003413B7"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olor w:val="FFFFFF"/>
                <w:sz w:val="18"/>
                <w:szCs w:val="18"/>
                <w:lang w:eastAsia="tr-TR"/>
              </w:rPr>
            </w:pPr>
            <w:r w:rsidRPr="005C16A8">
              <w:rPr>
                <w:rFonts w:ascii="Adobe Garamond Pro" w:eastAsia="Times New Roman" w:hAnsi="Adobe Garamond Pro"/>
                <w:color w:val="FFFFFF"/>
                <w:sz w:val="18"/>
                <w:szCs w:val="18"/>
                <w:lang w:eastAsia="tr-TR"/>
              </w:rPr>
              <w:t>Hizmet edeceği hedef</w:t>
            </w:r>
          </w:p>
        </w:tc>
        <w:tc>
          <w:tcPr>
            <w:tcW w:w="0" w:type="auto"/>
            <w:hideMark/>
          </w:tcPr>
          <w:p w:rsidR="003413B7" w:rsidRPr="005C16A8" w:rsidRDefault="003413B7"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olor w:val="305496"/>
                <w:sz w:val="18"/>
                <w:szCs w:val="18"/>
                <w:lang w:eastAsia="tr-TR"/>
              </w:rPr>
            </w:pPr>
            <w:r w:rsidRPr="005C16A8">
              <w:rPr>
                <w:rFonts w:ascii="Adobe Garamond Pro" w:eastAsia="Times New Roman" w:hAnsi="Adobe Garamond Pro"/>
                <w:sz w:val="18"/>
                <w:szCs w:val="18"/>
                <w:lang w:eastAsia="tr-TR"/>
              </w:rPr>
              <w:t xml:space="preserve">Eylem </w:t>
            </w:r>
          </w:p>
        </w:tc>
        <w:tc>
          <w:tcPr>
            <w:tcW w:w="0" w:type="auto"/>
            <w:hideMark/>
          </w:tcPr>
          <w:p w:rsidR="003413B7" w:rsidRPr="005C16A8" w:rsidRDefault="003413B7"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olor w:val="FFFFFF"/>
                <w:sz w:val="18"/>
                <w:szCs w:val="18"/>
                <w:lang w:eastAsia="tr-TR"/>
              </w:rPr>
            </w:pPr>
            <w:r w:rsidRPr="005C16A8">
              <w:rPr>
                <w:rFonts w:ascii="Adobe Garamond Pro" w:eastAsia="Times New Roman" w:hAnsi="Adobe Garamond Pro"/>
                <w:color w:val="FFFFFF"/>
                <w:sz w:val="18"/>
                <w:szCs w:val="18"/>
                <w:lang w:eastAsia="tr-TR"/>
              </w:rPr>
              <w:t xml:space="preserve">Mevcut Durum </w:t>
            </w:r>
          </w:p>
        </w:tc>
        <w:tc>
          <w:tcPr>
            <w:tcW w:w="0" w:type="auto"/>
            <w:hideMark/>
          </w:tcPr>
          <w:p w:rsidR="003413B7" w:rsidRPr="005C16A8" w:rsidRDefault="003413B7"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olor w:val="FFFFFF"/>
                <w:sz w:val="18"/>
                <w:szCs w:val="18"/>
                <w:lang w:eastAsia="tr-TR"/>
              </w:rPr>
            </w:pPr>
            <w:r w:rsidRPr="005C16A8">
              <w:rPr>
                <w:rFonts w:ascii="Adobe Garamond Pro" w:eastAsia="Times New Roman" w:hAnsi="Adobe Garamond Pro"/>
                <w:color w:val="FFFFFF"/>
                <w:sz w:val="18"/>
                <w:szCs w:val="18"/>
                <w:lang w:eastAsia="tr-TR"/>
              </w:rPr>
              <w:t xml:space="preserve"> Başarı Ölçütü (</w:t>
            </w:r>
            <w:proofErr w:type="gramStart"/>
            <w:r w:rsidRPr="005C16A8">
              <w:rPr>
                <w:rFonts w:ascii="Adobe Garamond Pro" w:eastAsia="Times New Roman" w:hAnsi="Adobe Garamond Pro"/>
                <w:color w:val="FFFFFF"/>
                <w:sz w:val="18"/>
                <w:szCs w:val="18"/>
                <w:lang w:eastAsia="tr-TR"/>
              </w:rPr>
              <w:t>kriteri</w:t>
            </w:r>
            <w:proofErr w:type="gramEnd"/>
            <w:r w:rsidRPr="005C16A8">
              <w:rPr>
                <w:rFonts w:ascii="Adobe Garamond Pro" w:eastAsia="Times New Roman" w:hAnsi="Adobe Garamond Pro"/>
                <w:color w:val="FFFFFF"/>
                <w:sz w:val="18"/>
                <w:szCs w:val="18"/>
                <w:lang w:eastAsia="tr-TR"/>
              </w:rPr>
              <w:t>)</w:t>
            </w:r>
          </w:p>
        </w:tc>
        <w:tc>
          <w:tcPr>
            <w:tcW w:w="0" w:type="auto"/>
            <w:hideMark/>
          </w:tcPr>
          <w:p w:rsidR="003413B7" w:rsidRPr="005C16A8" w:rsidRDefault="003413B7"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olor w:val="FFFFFF"/>
                <w:sz w:val="18"/>
                <w:szCs w:val="18"/>
                <w:lang w:eastAsia="tr-TR"/>
              </w:rPr>
            </w:pPr>
            <w:r w:rsidRPr="005C16A8">
              <w:rPr>
                <w:rFonts w:ascii="Adobe Garamond Pro" w:eastAsia="Times New Roman" w:hAnsi="Adobe Garamond Pro"/>
                <w:color w:val="FFFFFF"/>
                <w:sz w:val="18"/>
                <w:szCs w:val="18"/>
                <w:lang w:eastAsia="tr-TR"/>
              </w:rPr>
              <w:t xml:space="preserve">Başarı Hedefi </w:t>
            </w:r>
          </w:p>
        </w:tc>
        <w:tc>
          <w:tcPr>
            <w:tcW w:w="0" w:type="auto"/>
            <w:hideMark/>
          </w:tcPr>
          <w:p w:rsidR="003413B7" w:rsidRPr="005C16A8" w:rsidRDefault="003413B7"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olor w:val="FFFFFF"/>
                <w:sz w:val="18"/>
                <w:szCs w:val="18"/>
                <w:lang w:eastAsia="tr-TR"/>
              </w:rPr>
            </w:pPr>
            <w:r w:rsidRPr="005C16A8">
              <w:rPr>
                <w:rFonts w:ascii="Adobe Garamond Pro" w:eastAsia="Times New Roman" w:hAnsi="Adobe Garamond Pro"/>
                <w:color w:val="FFFFFF"/>
                <w:sz w:val="18"/>
                <w:szCs w:val="18"/>
                <w:lang w:eastAsia="tr-TR"/>
              </w:rPr>
              <w:t>İşbirliği Yapılacak Kuruluş(</w:t>
            </w:r>
            <w:proofErr w:type="spellStart"/>
            <w:r w:rsidRPr="005C16A8">
              <w:rPr>
                <w:rFonts w:ascii="Adobe Garamond Pro" w:eastAsia="Times New Roman" w:hAnsi="Adobe Garamond Pro"/>
                <w:color w:val="FFFFFF"/>
                <w:sz w:val="18"/>
                <w:szCs w:val="18"/>
                <w:lang w:eastAsia="tr-TR"/>
              </w:rPr>
              <w:t>lar</w:t>
            </w:r>
            <w:proofErr w:type="spellEnd"/>
            <w:r w:rsidRPr="005C16A8">
              <w:rPr>
                <w:rFonts w:ascii="Adobe Garamond Pro" w:eastAsia="Times New Roman" w:hAnsi="Adobe Garamond Pro"/>
                <w:color w:val="FFFFFF"/>
                <w:sz w:val="18"/>
                <w:szCs w:val="18"/>
                <w:lang w:eastAsia="tr-TR"/>
              </w:rPr>
              <w:t>)</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r>
              <w:rPr>
                <w:rFonts w:ascii="Adobe Garamond Pro" w:eastAsia="Times New Roman" w:hAnsi="Adobe Garamond Pro"/>
                <w:sz w:val="18"/>
                <w:szCs w:val="18"/>
                <w:lang w:eastAsia="tr-TR"/>
              </w:rPr>
              <w:t>1.</w:t>
            </w:r>
            <w:r w:rsidRPr="005C16A8">
              <w:rPr>
                <w:rFonts w:ascii="Adobe Garamond Pro" w:eastAsia="Times New Roman" w:hAnsi="Adobe Garamond Pro"/>
                <w:sz w:val="18"/>
                <w:szCs w:val="18"/>
                <w:lang w:eastAsia="tr-TR"/>
              </w:rPr>
              <w:t xml:space="preserve">Turgutlu’da yerel kalkınmanın sağlanması ve çalışma hayatının geliştirilmesi için Turgutlu’nun ekonomik, sosyal ve kültürel potansiyelini arttırmak.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1.1. İşgücü Potansiyeli ile Üyelerimizin </w:t>
            </w:r>
            <w:r w:rsidR="00772314" w:rsidRPr="005C16A8">
              <w:rPr>
                <w:rFonts w:ascii="Adobe Garamond Pro" w:eastAsia="Times New Roman" w:hAnsi="Adobe Garamond Pro"/>
                <w:sz w:val="18"/>
                <w:szCs w:val="18"/>
                <w:lang w:eastAsia="tr-TR"/>
              </w:rPr>
              <w:t>ihtiyaçlarını</w:t>
            </w:r>
            <w:r w:rsidRPr="005C16A8">
              <w:rPr>
                <w:rFonts w:ascii="Adobe Garamond Pro" w:eastAsia="Times New Roman" w:hAnsi="Adobe Garamond Pro"/>
                <w:sz w:val="18"/>
                <w:szCs w:val="18"/>
                <w:lang w:eastAsia="tr-TR"/>
              </w:rPr>
              <w:t xml:space="preserve"> bir araya getirmek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olor w:val="000000"/>
                <w:sz w:val="18"/>
                <w:szCs w:val="18"/>
                <w:lang w:eastAsia="tr-TR"/>
              </w:rPr>
            </w:pPr>
            <w:r w:rsidRPr="005C16A8">
              <w:rPr>
                <w:rFonts w:ascii="Adobe Garamond Pro" w:eastAsia="Times New Roman" w:hAnsi="Adobe Garamond Pro"/>
                <w:color w:val="000000"/>
                <w:sz w:val="18"/>
                <w:szCs w:val="18"/>
                <w:lang w:eastAsia="tr-TR"/>
              </w:rPr>
              <w:t>Meslek Okulları öğrencileri için Veri tabanı oluşturmak (MÖH)</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Veri Tabanı Yok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Veri tabanına kayıtlı öğrencilerin to</w:t>
            </w:r>
            <w:r w:rsidR="00772314">
              <w:rPr>
                <w:rFonts w:ascii="Adobe Garamond Pro" w:eastAsia="Times New Roman" w:hAnsi="Adobe Garamond Pro"/>
                <w:sz w:val="18"/>
                <w:szCs w:val="18"/>
                <w:lang w:eastAsia="tr-TR"/>
              </w:rPr>
              <w:t>p</w:t>
            </w:r>
            <w:r w:rsidRPr="005C16A8">
              <w:rPr>
                <w:rFonts w:ascii="Adobe Garamond Pro" w:eastAsia="Times New Roman" w:hAnsi="Adobe Garamond Pro"/>
                <w:sz w:val="18"/>
                <w:szCs w:val="18"/>
                <w:lang w:eastAsia="tr-TR"/>
              </w:rPr>
              <w:t xml:space="preserve">lam öğrencilere oranı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&gt;0,85</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İLÇE MİLLİ EĞİTİM MÜDÜRLÜĞÜ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1.2. Öğrencilerin Meslek Yönelimlerini desteklemek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Meslek Okullarına yönelik firma tanıtımları ve kariyer günleri düzenlemek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Bu yönde bir aktivite yok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Firma başına </w:t>
            </w:r>
            <w:r w:rsidR="00772314">
              <w:rPr>
                <w:rFonts w:ascii="Adobe Garamond Pro" w:eastAsia="Times New Roman" w:hAnsi="Adobe Garamond Pro"/>
                <w:sz w:val="18"/>
                <w:szCs w:val="18"/>
                <w:lang w:eastAsia="tr-TR"/>
              </w:rPr>
              <w:t>i</w:t>
            </w:r>
            <w:r w:rsidRPr="005C16A8">
              <w:rPr>
                <w:rFonts w:ascii="Adobe Garamond Pro" w:eastAsia="Times New Roman" w:hAnsi="Adobe Garamond Pro"/>
                <w:sz w:val="18"/>
                <w:szCs w:val="18"/>
                <w:lang w:eastAsia="tr-TR"/>
              </w:rPr>
              <w:t xml:space="preserve">rtibata geçilen öğrenci sayısı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&gt;30</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İLÇE MİLLİ EĞİTİM MÜDÜRLÜĞÜ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1.3. Sanayinin ihtiyaçlarını analiz etmek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Sanayi temsilcilerine düzenli anket yapmak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Anket çalışması yok </w:t>
            </w:r>
          </w:p>
        </w:tc>
        <w:tc>
          <w:tcPr>
            <w:tcW w:w="0" w:type="auto"/>
            <w:hideMark/>
          </w:tcPr>
          <w:p w:rsidR="003413B7" w:rsidRPr="005C16A8" w:rsidRDefault="003413B7" w:rsidP="0077231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Açılacak kurs</w:t>
            </w:r>
            <w:r w:rsidR="00772314">
              <w:rPr>
                <w:rFonts w:ascii="Adobe Garamond Pro" w:eastAsia="Times New Roman" w:hAnsi="Adobe Garamond Pro"/>
                <w:sz w:val="18"/>
                <w:szCs w:val="18"/>
                <w:lang w:eastAsia="tr-TR"/>
              </w:rPr>
              <w:t>ların</w:t>
            </w:r>
            <w:r w:rsidRPr="005C16A8">
              <w:rPr>
                <w:rFonts w:ascii="Adobe Garamond Pro" w:eastAsia="Times New Roman" w:hAnsi="Adobe Garamond Pro"/>
                <w:sz w:val="18"/>
                <w:szCs w:val="18"/>
                <w:lang w:eastAsia="tr-TR"/>
              </w:rPr>
              <w:t xml:space="preserve"> anket çalışmasına yapılan atıf sayısı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100%</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1.3. Sanayinin ihtiyaçlarını analiz etmek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Yönetim ve Oda personeli ile üye ziyaretleri gerçekleştirmek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Düzenli ziyaret yok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Gerçekleşen ziyaret say</w:t>
            </w:r>
            <w:r w:rsidR="00772314">
              <w:rPr>
                <w:rFonts w:ascii="Adobe Garamond Pro" w:eastAsia="Times New Roman" w:hAnsi="Adobe Garamond Pro"/>
                <w:sz w:val="18"/>
                <w:szCs w:val="18"/>
                <w:lang w:eastAsia="tr-TR"/>
              </w:rPr>
              <w:t>ı</w:t>
            </w:r>
            <w:r w:rsidRPr="005C16A8">
              <w:rPr>
                <w:rFonts w:ascii="Adobe Garamond Pro" w:eastAsia="Times New Roman" w:hAnsi="Adobe Garamond Pro"/>
                <w:sz w:val="18"/>
                <w:szCs w:val="18"/>
                <w:lang w:eastAsia="tr-TR"/>
              </w:rPr>
              <w:t>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20%</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1.4. Mevcut işgücünün niteliklerini geliştirmek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İhtiyaç duyulan niteliklere yönelik kurslar düzenlemek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İhtiyaca uygun kurs yok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Düzenlenen kurs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&gt;20</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İLÇE MİLLİ EĞİTİM MÜDÜRLÜĞÜ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1.5. Ekonomik, sosyal ve Kültürel projeler geliştirmek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Uygun Devlet Desteklerini ihtiyaçlarla birleştirip, projelendirmek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4 yılda 2 proje yapılıyor</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Kabul edilen proje sayısı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&gt;4</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2. </w:t>
            </w:r>
            <w:proofErr w:type="spellStart"/>
            <w:r w:rsidRPr="005C16A8">
              <w:rPr>
                <w:rFonts w:ascii="Adobe Garamond Pro" w:eastAsia="Times New Roman" w:hAnsi="Adobe Garamond Pro"/>
                <w:sz w:val="18"/>
                <w:szCs w:val="18"/>
                <w:lang w:eastAsia="tr-TR"/>
              </w:rPr>
              <w:t>TUTSO'nun</w:t>
            </w:r>
            <w:proofErr w:type="spellEnd"/>
            <w:r w:rsidRPr="005C16A8">
              <w:rPr>
                <w:rFonts w:ascii="Adobe Garamond Pro" w:eastAsia="Times New Roman" w:hAnsi="Adobe Garamond Pro"/>
                <w:sz w:val="18"/>
                <w:szCs w:val="18"/>
                <w:lang w:eastAsia="tr-TR"/>
              </w:rPr>
              <w:t xml:space="preserve"> Kurumsal Yapısını geliştirmek, ulusal ve uluslararası platformlarda </w:t>
            </w:r>
            <w:r w:rsidR="00993E56" w:rsidRPr="005C16A8">
              <w:rPr>
                <w:rFonts w:ascii="Adobe Garamond Pro" w:eastAsia="Times New Roman" w:hAnsi="Adobe Garamond Pro"/>
                <w:sz w:val="18"/>
                <w:szCs w:val="18"/>
                <w:lang w:eastAsia="tr-TR"/>
              </w:rPr>
              <w:t>etkinliğini</w:t>
            </w:r>
            <w:r w:rsidRPr="005C16A8">
              <w:rPr>
                <w:rFonts w:ascii="Adobe Garamond Pro" w:eastAsia="Times New Roman" w:hAnsi="Adobe Garamond Pro"/>
                <w:sz w:val="18"/>
                <w:szCs w:val="18"/>
                <w:lang w:eastAsia="tr-TR"/>
              </w:rPr>
              <w:t xml:space="preserve"> artırmak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2.1. Turgutlu'nun Temaları çalışması yapmak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Coğrafi işaret, çalışmaları yapmak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Coğrafi işaret yok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Kabul edilen coğrafi işaret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&gt;1</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2.1. Turgutlu'nun Temaları çalışması yapmak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Marka, patent ve faydalı model çalışmalarını desteklemek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&gt;50</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proofErr w:type="spellStart"/>
            <w:proofErr w:type="gramStart"/>
            <w:r w:rsidRPr="005C16A8">
              <w:rPr>
                <w:rFonts w:ascii="Adobe Garamond Pro" w:eastAsia="Times New Roman" w:hAnsi="Adobe Garamond Pro"/>
                <w:sz w:val="18"/>
                <w:szCs w:val="18"/>
                <w:lang w:eastAsia="tr-TR"/>
              </w:rPr>
              <w:t>marka,patent</w:t>
            </w:r>
            <w:proofErr w:type="spellEnd"/>
            <w:proofErr w:type="gramEnd"/>
            <w:r w:rsidRPr="005C16A8">
              <w:rPr>
                <w:rFonts w:ascii="Adobe Garamond Pro" w:eastAsia="Times New Roman" w:hAnsi="Adobe Garamond Pro"/>
                <w:sz w:val="18"/>
                <w:szCs w:val="18"/>
                <w:lang w:eastAsia="tr-TR"/>
              </w:rPr>
              <w:t xml:space="preserve"> ve faydalı model sayısı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&gt;12</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2.2. Ürün geliştirme konusunda uzmanlık altyapısı oluşturmak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ÜR-GE ve AR-GE konularında Turgutlu genelinde yürütme ve danışma kurulu kurmak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1</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Oluşturulan Kurul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&gt;2</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2.3. Yurtdışından bir Oda ile Kardeş Oda Protokolü İmzalamak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Uluslararası Oda işbirliğinin sağlanması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Yok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Kardeş Oda Protokol sayısı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&gt;1</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2.4. Ulusal ve Uluslararası fuarlara katılmak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Her yıl en az 1 fuar organizasyonu üyelerimizle birlikte katılmak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Yok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Katılım sağlanan fuar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&gt;4</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2.5. Hizmetlerimizde elektronik bilgi desteği </w:t>
            </w:r>
            <w:r w:rsidRPr="005C16A8">
              <w:rPr>
                <w:rFonts w:ascii="Adobe Garamond Pro" w:eastAsia="Times New Roman" w:hAnsi="Adobe Garamond Pro"/>
                <w:sz w:val="18"/>
                <w:szCs w:val="18"/>
                <w:lang w:eastAsia="tr-TR"/>
              </w:rPr>
              <w:lastRenderedPageBreak/>
              <w:t>sağlamak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lastRenderedPageBreak/>
              <w:t xml:space="preserve">Üyelerimizin ihtiyacı </w:t>
            </w:r>
            <w:proofErr w:type="gramStart"/>
            <w:r w:rsidRPr="005C16A8">
              <w:rPr>
                <w:rFonts w:ascii="Adobe Garamond Pro" w:eastAsia="Times New Roman" w:hAnsi="Adobe Garamond Pro"/>
                <w:sz w:val="18"/>
                <w:szCs w:val="18"/>
                <w:lang w:eastAsia="tr-TR"/>
              </w:rPr>
              <w:t>olan  belgelerin</w:t>
            </w:r>
            <w:proofErr w:type="gramEnd"/>
            <w:r w:rsidRPr="005C16A8">
              <w:rPr>
                <w:rFonts w:ascii="Adobe Garamond Pro" w:eastAsia="Times New Roman" w:hAnsi="Adobe Garamond Pro"/>
                <w:sz w:val="18"/>
                <w:szCs w:val="18"/>
                <w:lang w:eastAsia="tr-TR"/>
              </w:rPr>
              <w:t xml:space="preserve"> bir kısmını </w:t>
            </w:r>
            <w:r w:rsidRPr="005C16A8">
              <w:rPr>
                <w:rFonts w:ascii="Adobe Garamond Pro" w:eastAsia="Times New Roman" w:hAnsi="Adobe Garamond Pro"/>
                <w:sz w:val="18"/>
                <w:szCs w:val="18"/>
                <w:lang w:eastAsia="tr-TR"/>
              </w:rPr>
              <w:lastRenderedPageBreak/>
              <w:t>elektronik ortamda vermek.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lastRenderedPageBreak/>
              <w:t>Yok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Elektronik ortamda verilen belge türü </w:t>
            </w:r>
            <w:r w:rsidRPr="005C16A8">
              <w:rPr>
                <w:rFonts w:ascii="Adobe Garamond Pro" w:eastAsia="Times New Roman" w:hAnsi="Adobe Garamond Pro"/>
                <w:sz w:val="18"/>
                <w:szCs w:val="18"/>
                <w:lang w:eastAsia="tr-TR"/>
              </w:rPr>
              <w:lastRenderedPageBreak/>
              <w:t>sayısı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lastRenderedPageBreak/>
              <w:t>&gt;5</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2.6. Üye Memnuniyetini Arttırmak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Üye memnuniyeti anket puanlarını arttırmak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68%</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Anket puanı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&gt;85</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2.7. Personel Memnuniyeti Arttırmak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2.8. Genç ve Kadın Girişimciler Kurullarımızın etkinliğini arttırmak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Genç Girişimciler Kuruluna her yıl etkinlikler yaptırmak.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Yok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Etkinlik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&gt;10</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2.8. Genç ve Kadın Girişimciler Kurullarımızın etkinliğini arttırmak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Kadın Girişimciler Kuruluna her yıl etkinlikler yaptırmak.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Yok</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Etkinlik sayısı</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&gt;10</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3. Turgutlu'yu katma değeri yüksek endüstriler için çekim merkezi haline getirmek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3.1. Metal sanayinin gelişimine katkı sağlamak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 Metal sanayini geliştirmeye yönelik projeler üretmek ve uygulamak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Metal Sanayi Yürütme ve Danışma Kurulları oluştu. Proje yok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Metal sanayine yönelik gerçekleşen proje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&gt;4</w:t>
            </w:r>
          </w:p>
        </w:tc>
        <w:tc>
          <w:tcPr>
            <w:tcW w:w="0" w:type="auto"/>
            <w:hideMark/>
          </w:tcPr>
          <w:p w:rsidR="003413B7" w:rsidRPr="005C16A8" w:rsidRDefault="00993E56" w:rsidP="00E232A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Pr>
                <w:rFonts w:ascii="Adobe Garamond Pro" w:eastAsia="Times New Roman" w:hAnsi="Adobe Garamond Pro"/>
                <w:sz w:val="18"/>
                <w:szCs w:val="18"/>
                <w:lang w:eastAsia="tr-TR"/>
              </w:rPr>
              <w:t>M</w:t>
            </w:r>
            <w:r w:rsidR="00E232A6">
              <w:rPr>
                <w:rFonts w:ascii="Adobe Garamond Pro" w:eastAsia="Times New Roman" w:hAnsi="Adobe Garamond Pro"/>
                <w:sz w:val="18"/>
                <w:szCs w:val="18"/>
                <w:lang w:eastAsia="tr-TR"/>
              </w:rPr>
              <w:t>ETAL SANAYİCİ ÜYELERİMİZ, CBU TURGUTLU MESLEK YUKSEK OKULU</w:t>
            </w:r>
          </w:p>
        </w:tc>
      </w:tr>
      <w:tr w:rsidR="00772314" w:rsidRPr="005C16A8" w:rsidTr="003413B7">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3.2. Enerji (verimi ve üretimi)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3413B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c>
          <w:tcPr>
            <w:tcW w:w="0" w:type="auto"/>
            <w:hideMark/>
          </w:tcPr>
          <w:p w:rsidR="003413B7" w:rsidRPr="005C16A8" w:rsidRDefault="00E232A6"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sz w:val="18"/>
                <w:szCs w:val="18"/>
                <w:lang w:eastAsia="tr-TR"/>
              </w:rPr>
            </w:pPr>
            <w:r>
              <w:rPr>
                <w:rFonts w:ascii="Adobe Garamond Pro" w:eastAsia="Times New Roman" w:hAnsi="Adobe Garamond Pro"/>
                <w:sz w:val="18"/>
                <w:szCs w:val="18"/>
                <w:lang w:eastAsia="tr-TR"/>
              </w:rPr>
              <w:t>CBÜ TURGUTLU TEKNOLOJİ FAKÜLTESİ</w:t>
            </w:r>
          </w:p>
        </w:tc>
      </w:tr>
      <w:tr w:rsidR="00772314" w:rsidRPr="005C16A8" w:rsidTr="0034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13B7" w:rsidRPr="005C16A8" w:rsidRDefault="003413B7" w:rsidP="00A078C6">
            <w:pPr>
              <w:spacing w:after="0" w:line="240" w:lineRule="auto"/>
              <w:jc w:val="both"/>
              <w:rPr>
                <w:rFonts w:ascii="Adobe Garamond Pro" w:eastAsia="Times New Roman" w:hAnsi="Adobe Garamond Pro"/>
                <w:sz w:val="18"/>
                <w:szCs w:val="18"/>
                <w:lang w:eastAsia="tr-TR"/>
              </w:rPr>
            </w:pP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xml:space="preserve">3.3. Proje ve Danışma Platformu </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Proje ve Danışma Platformunun üyelerimize hizmet vermesi</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Yok</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Platformdan alınan hizmet sayısı</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&gt;20</w:t>
            </w:r>
          </w:p>
        </w:tc>
        <w:tc>
          <w:tcPr>
            <w:tcW w:w="0" w:type="auto"/>
            <w:hideMark/>
          </w:tcPr>
          <w:p w:rsidR="003413B7" w:rsidRPr="005C16A8" w:rsidRDefault="003413B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sz w:val="18"/>
                <w:szCs w:val="18"/>
                <w:lang w:eastAsia="tr-TR"/>
              </w:rPr>
            </w:pPr>
            <w:r w:rsidRPr="005C16A8">
              <w:rPr>
                <w:rFonts w:ascii="Adobe Garamond Pro" w:eastAsia="Times New Roman" w:hAnsi="Adobe Garamond Pro"/>
                <w:sz w:val="18"/>
                <w:szCs w:val="18"/>
                <w:lang w:eastAsia="tr-TR"/>
              </w:rPr>
              <w:t> </w:t>
            </w:r>
          </w:p>
        </w:tc>
      </w:tr>
    </w:tbl>
    <w:p w:rsidR="005479C8" w:rsidRDefault="005479C8" w:rsidP="00A078C6">
      <w:pPr>
        <w:jc w:val="both"/>
      </w:pPr>
    </w:p>
    <w:p w:rsidR="0067216F" w:rsidRDefault="0067216F" w:rsidP="00A078C6">
      <w:pPr>
        <w:spacing w:after="0" w:line="240" w:lineRule="auto"/>
        <w:jc w:val="both"/>
      </w:pPr>
      <w:r>
        <w:br w:type="page"/>
      </w:r>
    </w:p>
    <w:p w:rsidR="0067216F" w:rsidRDefault="0067216F" w:rsidP="00A078C6">
      <w:pPr>
        <w:jc w:val="both"/>
        <w:sectPr w:rsidR="0067216F" w:rsidSect="00344779">
          <w:pgSz w:w="16838" w:h="11906" w:orient="landscape"/>
          <w:pgMar w:top="1418" w:right="629" w:bottom="1418" w:left="1418" w:header="709" w:footer="709" w:gutter="0"/>
          <w:cols w:space="708"/>
          <w:docGrid w:linePitch="360"/>
        </w:sectPr>
      </w:pPr>
    </w:p>
    <w:p w:rsidR="00DC617E" w:rsidRPr="00A650BB" w:rsidRDefault="00DC617E" w:rsidP="00A078C6">
      <w:pPr>
        <w:pStyle w:val="Balk4"/>
        <w:jc w:val="both"/>
        <w:rPr>
          <w:rFonts w:eastAsia="Calibri"/>
        </w:rPr>
      </w:pPr>
      <w:r w:rsidRPr="00A650BB">
        <w:rPr>
          <w:rFonts w:eastAsia="Calibri"/>
        </w:rPr>
        <w:lastRenderedPageBreak/>
        <w:t>3</w:t>
      </w:r>
      <w:r>
        <w:rPr>
          <w:rFonts w:eastAsia="Calibri"/>
        </w:rPr>
        <w:t>.4.2</w:t>
      </w:r>
      <w:r w:rsidRPr="00A650BB">
        <w:rPr>
          <w:rFonts w:eastAsia="Calibri"/>
        </w:rPr>
        <w:t>.EYLEM PROGRAMI TABLOSU</w:t>
      </w:r>
    </w:p>
    <w:p w:rsidR="00E662F5" w:rsidRPr="00A650BB" w:rsidRDefault="00E662F5" w:rsidP="00A078C6">
      <w:pPr>
        <w:spacing w:line="240" w:lineRule="auto"/>
        <w:ind w:right="29"/>
        <w:jc w:val="both"/>
        <w:rPr>
          <w:rFonts w:ascii="Adobe Garamond Pro" w:hAnsi="Adobe Garamond Pro"/>
          <w:sz w:val="24"/>
          <w:szCs w:val="24"/>
        </w:rPr>
      </w:pPr>
    </w:p>
    <w:tbl>
      <w:tblPr>
        <w:tblStyle w:val="ListTable3Accent5"/>
        <w:tblW w:w="0" w:type="auto"/>
        <w:tblLook w:val="04A0" w:firstRow="1" w:lastRow="0" w:firstColumn="1" w:lastColumn="0" w:noHBand="0" w:noVBand="1"/>
      </w:tblPr>
      <w:tblGrid>
        <w:gridCol w:w="537"/>
        <w:gridCol w:w="2813"/>
        <w:gridCol w:w="3632"/>
        <w:gridCol w:w="576"/>
        <w:gridCol w:w="576"/>
        <w:gridCol w:w="576"/>
        <w:gridCol w:w="576"/>
      </w:tblGrid>
      <w:tr w:rsidR="0030786C" w:rsidRPr="0030786C" w:rsidTr="008C24F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hideMark/>
          </w:tcPr>
          <w:p w:rsidR="0030786C" w:rsidRPr="0030786C" w:rsidRDefault="0030786C" w:rsidP="00A078C6">
            <w:pPr>
              <w:spacing w:after="0" w:line="240" w:lineRule="auto"/>
              <w:jc w:val="both"/>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 xml:space="preserve">Sıra </w:t>
            </w:r>
          </w:p>
        </w:tc>
        <w:tc>
          <w:tcPr>
            <w:tcW w:w="0" w:type="auto"/>
            <w:hideMark/>
          </w:tcPr>
          <w:p w:rsidR="0030786C" w:rsidRPr="003413B7" w:rsidRDefault="0030786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Eylem </w:t>
            </w:r>
          </w:p>
        </w:tc>
        <w:tc>
          <w:tcPr>
            <w:tcW w:w="0" w:type="auto"/>
            <w:hideMark/>
          </w:tcPr>
          <w:p w:rsidR="0030786C" w:rsidRPr="0030786C" w:rsidRDefault="0030786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Yapılacak İşlem (Süreç)  ve Açıklama</w:t>
            </w:r>
          </w:p>
        </w:tc>
        <w:tc>
          <w:tcPr>
            <w:tcW w:w="0" w:type="auto"/>
            <w:hideMark/>
          </w:tcPr>
          <w:p w:rsidR="0030786C" w:rsidRPr="0030786C" w:rsidRDefault="0030786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2016</w:t>
            </w:r>
          </w:p>
        </w:tc>
        <w:tc>
          <w:tcPr>
            <w:tcW w:w="0" w:type="auto"/>
            <w:hideMark/>
          </w:tcPr>
          <w:p w:rsidR="0030786C" w:rsidRPr="0030786C" w:rsidRDefault="0030786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2017</w:t>
            </w:r>
          </w:p>
        </w:tc>
        <w:tc>
          <w:tcPr>
            <w:tcW w:w="0" w:type="auto"/>
            <w:hideMark/>
          </w:tcPr>
          <w:p w:rsidR="0030786C" w:rsidRPr="0030786C" w:rsidRDefault="0030786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2018</w:t>
            </w:r>
          </w:p>
        </w:tc>
        <w:tc>
          <w:tcPr>
            <w:tcW w:w="0" w:type="auto"/>
            <w:hideMark/>
          </w:tcPr>
          <w:p w:rsidR="0030786C" w:rsidRPr="0030786C" w:rsidRDefault="0030786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2019</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color w:val="000000"/>
                <w:sz w:val="18"/>
                <w:szCs w:val="18"/>
                <w:lang w:eastAsia="tr-TR"/>
              </w:rPr>
            </w:pPr>
            <w:r w:rsidRPr="003413B7">
              <w:rPr>
                <w:rFonts w:ascii="Adobe Garamond Pro" w:eastAsia="Times New Roman" w:hAnsi="Adobe Garamond Pro" w:cs="Tahoma"/>
                <w:b/>
                <w:color w:val="000000"/>
                <w:sz w:val="18"/>
                <w:szCs w:val="18"/>
                <w:lang w:eastAsia="tr-TR"/>
              </w:rPr>
              <w:t>Meslek Okulları öğrencileri için Veri tabanı oluşturmak (MÖH)</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color w:val="000000"/>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 xml:space="preserve">"1. Teknik Hizmet </w:t>
            </w:r>
            <w:proofErr w:type="spellStart"/>
            <w:r w:rsidRPr="0030786C">
              <w:rPr>
                <w:rFonts w:ascii="Adobe Garamond Pro" w:eastAsia="Times New Roman" w:hAnsi="Adobe Garamond Pro" w:cs="Tahoma"/>
                <w:sz w:val="18"/>
                <w:szCs w:val="18"/>
                <w:lang w:eastAsia="tr-TR"/>
              </w:rPr>
              <w:t>Sözlemeşmesinin</w:t>
            </w:r>
            <w:proofErr w:type="spellEnd"/>
            <w:r w:rsidRPr="0030786C">
              <w:rPr>
                <w:rFonts w:ascii="Adobe Garamond Pro" w:eastAsia="Times New Roman" w:hAnsi="Adobe Garamond Pro" w:cs="Tahoma"/>
                <w:sz w:val="18"/>
                <w:szCs w:val="18"/>
                <w:lang w:eastAsia="tr-TR"/>
              </w:rPr>
              <w:t xml:space="preserve"> yapılması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MEB ile protokol imzalanması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Okullara ziyaretler yapılması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4. Öğrencilerle Toplantılar yapılarak sistemin tanıtılması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ml:space="preserve"> 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2</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xml:space="preserve">Meslek Okullarına yönelik firma tanıtımları ve kariyer günleri düzenlemek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Firma Ziyareti</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Okul Ziyareti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Okulda Temsil Ve Sunuş Hizmeti verilmesi</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4. Basın ile koordinasyon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3</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xml:space="preserve">Sanayi temsilcilerine düzenli anket yapmak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Anket sorularının hazırlanması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Anket uygulaması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Anket verilerinin saklanması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4. Anket analizlerinin paylaşılması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4</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Yönetim ve Oda personeli ile üye ziyaretleri gerçekleştirmek</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Ziyaret takviminin hazırlanması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Ziyaretlerin gerçekleştirilmesi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Ziyaretlerin raporlanması"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5</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xml:space="preserve">İhtiyaç duyulan niteliklere yönelik kurslar düzenlemek </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Açılacak kursların belirlenmesi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MEB ile protokol imzalanması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 xml:space="preserve">3. </w:t>
            </w:r>
            <w:proofErr w:type="spellStart"/>
            <w:r w:rsidRPr="0030786C">
              <w:rPr>
                <w:rFonts w:ascii="Adobe Garamond Pro" w:eastAsia="Times New Roman" w:hAnsi="Adobe Garamond Pro" w:cs="Tahoma"/>
                <w:sz w:val="18"/>
                <w:szCs w:val="18"/>
                <w:lang w:eastAsia="tr-TR"/>
              </w:rPr>
              <w:t>Kursiyelerin</w:t>
            </w:r>
            <w:proofErr w:type="spellEnd"/>
            <w:r w:rsidRPr="0030786C">
              <w:rPr>
                <w:rFonts w:ascii="Adobe Garamond Pro" w:eastAsia="Times New Roman" w:hAnsi="Adobe Garamond Pro" w:cs="Tahoma"/>
                <w:sz w:val="18"/>
                <w:szCs w:val="18"/>
                <w:lang w:eastAsia="tr-TR"/>
              </w:rPr>
              <w:t xml:space="preserve"> belirlenmesi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4. Kurs takviminin oluşturulması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5. Kursların gerçekleştirilmesi"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6</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Uygun Devlet Desteklerini ihtiyaçlarla birleştirip, projelendirmek</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Devlet desteklerinin takip edilmesi</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Proje konularının belirlenmesi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Projenin hazırlanması ve sunumu</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4. Projenin uygulanması"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7</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Coğrafi işaret, çalışmaları yapmak</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Başvuru yapılması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Prosedürlerin yerine getirilmesi</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Ulusal ve uluslararası reklam ve pazarlama faaliyetleri"</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8</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Marka, patent ve faydalı model çalışmalarını desteklemek</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Eğitim ve danışmanlık protokolünün imzalanması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Marka, patent Eğitimlerinin verilmesi</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Oda dergisinde konuyla ilgili yayınlara yer vermek"</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9</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ÜR-GE ve AR-GE konularında Turgutlu genelinde yürütme ve danışma kurulu kurmak</w:t>
            </w:r>
          </w:p>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Kurul üyeleri için Kurumlarla görüşmek</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Kurulların Oluşturulması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Kurul üyeleri için inceleme gezileri düzenlemek</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4. ÜR-GE ve AR-GE konularında üye ve toplum bilincini arttıracak eğitimler düzenlemek</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5. Projeler üretmek"</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10</w:t>
            </w:r>
          </w:p>
          <w:p w:rsidR="0030786C" w:rsidRPr="0030786C" w:rsidRDefault="0030786C"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30786C" w:rsidRPr="0030786C" w:rsidRDefault="0030786C"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Uluslararası Oda işbirliğinin sağlanması</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Kardeş Oda araştırması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30786C"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Ziyaret ve Protokol imzalanması</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p>
        </w:tc>
        <w:tc>
          <w:tcPr>
            <w:tcW w:w="0" w:type="auto"/>
            <w:noWrap/>
          </w:tcPr>
          <w:p w:rsidR="0030786C" w:rsidRPr="008C24F7" w:rsidRDefault="0030786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p>
        </w:tc>
      </w:tr>
      <w:tr w:rsidR="0030786C"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30786C" w:rsidRPr="0030786C" w:rsidRDefault="0030786C"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30786C" w:rsidRPr="003413B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30786C" w:rsidRPr="0030786C"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Kardeş Odayla karşılıklı faaliyet yapılması"</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30786C" w:rsidRPr="008C24F7" w:rsidRDefault="0030786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11</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lastRenderedPageBreak/>
              <w:t> </w:t>
            </w:r>
          </w:p>
        </w:tc>
        <w:tc>
          <w:tcPr>
            <w:tcW w:w="0" w:type="auto"/>
            <w:vMerge w:val="restart"/>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lastRenderedPageBreak/>
              <w:t>Her yıl en az 1 fuar organizasyonu üyelerimizle birlikte katılmak</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lastRenderedPageBreak/>
              <w:t> </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lastRenderedPageBreak/>
              <w:t>"1. Ulusal ve Uluslararası fuar takvimlerinin takip edilmesi ve üyelere duyurulması</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Üyelerin fuar taleplerinin alınması</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Talepler doğrultusunda organizasyonların yapılması"</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lastRenderedPageBreak/>
              <w:t> </w:t>
            </w:r>
            <w:r>
              <w:rPr>
                <w:rFonts w:ascii="Tahoma" w:eastAsia="Times New Roman" w:hAnsi="Tahoma" w:cs="Tahoma"/>
                <w:sz w:val="20"/>
                <w:szCs w:val="20"/>
                <w:lang w:eastAsia="tr-TR"/>
              </w:rPr>
              <w:t>12</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xml:space="preserve">Üyelerimizin ihtiyacı </w:t>
            </w:r>
            <w:proofErr w:type="gramStart"/>
            <w:r w:rsidRPr="003413B7">
              <w:rPr>
                <w:rFonts w:ascii="Adobe Garamond Pro" w:eastAsia="Times New Roman" w:hAnsi="Adobe Garamond Pro" w:cs="Tahoma"/>
                <w:b/>
                <w:sz w:val="18"/>
                <w:szCs w:val="18"/>
                <w:lang w:eastAsia="tr-TR"/>
              </w:rPr>
              <w:t>olan  belgelerin</w:t>
            </w:r>
            <w:proofErr w:type="gramEnd"/>
            <w:r w:rsidRPr="003413B7">
              <w:rPr>
                <w:rFonts w:ascii="Adobe Garamond Pro" w:eastAsia="Times New Roman" w:hAnsi="Adobe Garamond Pro" w:cs="Tahoma"/>
                <w:b/>
                <w:sz w:val="18"/>
                <w:szCs w:val="18"/>
                <w:lang w:eastAsia="tr-TR"/>
              </w:rPr>
              <w:t xml:space="preserve"> bir kısmını elektronik ortamda vermek.</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Yazılım şirketlerini araştırarak en uygun ve güvenilir bir yazılım şirketi ile anlaşma yapmak.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Üyelerimize elektronik ortamda belge hizmeti sunabilecek ve tahsilat yapabilecek güvenli bir yazılım desteği almak.</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Elektronik arşivleme sistemine geçiş yaparak mevcut arşiv dokümanlarımızın tamamını elektronik ortamda arşivlemek."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13</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Üye memnuniyeti anket puanlarını arttırmak</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 xml:space="preserve">"1.  Üyelerimize </w:t>
            </w:r>
            <w:proofErr w:type="spellStart"/>
            <w:r w:rsidRPr="0030786C">
              <w:rPr>
                <w:rFonts w:ascii="Adobe Garamond Pro" w:eastAsia="Times New Roman" w:hAnsi="Adobe Garamond Pro" w:cs="Tahoma"/>
                <w:sz w:val="18"/>
                <w:szCs w:val="18"/>
                <w:lang w:eastAsia="tr-TR"/>
              </w:rPr>
              <w:t>heryıl</w:t>
            </w:r>
            <w:proofErr w:type="spellEnd"/>
            <w:r w:rsidRPr="0030786C">
              <w:rPr>
                <w:rFonts w:ascii="Adobe Garamond Pro" w:eastAsia="Times New Roman" w:hAnsi="Adobe Garamond Pro" w:cs="Tahoma"/>
                <w:sz w:val="18"/>
                <w:szCs w:val="18"/>
                <w:lang w:eastAsia="tr-TR"/>
              </w:rPr>
              <w:t xml:space="preserve"> anket uygulamak ve memnuniyet derecelerini tespit etmek.</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Anket sonuçlarını üyelerimizle paylaşarak memnuniyetlerini arttırıcı çalışmalarda bulunmak.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Üyelerimizin memnuniyet derecesini düşük takdir ettiği hususlarda iyileştirici faaliyetlerde bulunmak."</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14</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Genç Girişimciler Kuruluna her yıl etkinlikler yaptırmak.</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 xml:space="preserve">"1. Yazılı ve görsel basın, yayın organları yardımıyla Genç Girişimciler Kurulunun tanıtım </w:t>
            </w:r>
            <w:proofErr w:type="gramStart"/>
            <w:r w:rsidRPr="0030786C">
              <w:rPr>
                <w:rFonts w:ascii="Adobe Garamond Pro" w:eastAsia="Times New Roman" w:hAnsi="Adobe Garamond Pro" w:cs="Tahoma"/>
                <w:sz w:val="18"/>
                <w:szCs w:val="18"/>
                <w:lang w:eastAsia="tr-TR"/>
              </w:rPr>
              <w:t>faaliyetlerini  yürütmek</w:t>
            </w:r>
            <w:proofErr w:type="gramEnd"/>
            <w:r w:rsidRPr="0030786C">
              <w:rPr>
                <w:rFonts w:ascii="Adobe Garamond Pro" w:eastAsia="Times New Roman" w:hAnsi="Adobe Garamond Pro" w:cs="Tahoma"/>
                <w:sz w:val="18"/>
                <w:szCs w:val="18"/>
                <w:lang w:eastAsia="tr-TR"/>
              </w:rPr>
              <w:t>.</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Genç Girişimciler Kurulunun çevre bürokrat ve STK temsilcileri ile koordineli çalışmaları için ziyaretler ve toplantılar düzenlemek.</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Odanın yıllık sosyal faaliyet planlamasında Genç Girişimciler Kurulunun yapabileceği sosyal faaliyetlere de yer vermek."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15</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Kadın Girişimciler Kuruluna her yıl etkinlikler yaptırmak.</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 xml:space="preserve">"1. Yazılı ve görsel basın, yayın organları yardımıyla Kadın Girişimciler Kurulunun tanıtım </w:t>
            </w:r>
            <w:proofErr w:type="gramStart"/>
            <w:r w:rsidRPr="0030786C">
              <w:rPr>
                <w:rFonts w:ascii="Adobe Garamond Pro" w:eastAsia="Times New Roman" w:hAnsi="Adobe Garamond Pro" w:cs="Tahoma"/>
                <w:sz w:val="18"/>
                <w:szCs w:val="18"/>
                <w:lang w:eastAsia="tr-TR"/>
              </w:rPr>
              <w:t>faaliyetlerini  yürütmek</w:t>
            </w:r>
            <w:proofErr w:type="gramEnd"/>
            <w:r w:rsidRPr="0030786C">
              <w:rPr>
                <w:rFonts w:ascii="Adobe Garamond Pro" w:eastAsia="Times New Roman" w:hAnsi="Adobe Garamond Pro" w:cs="Tahoma"/>
                <w:sz w:val="18"/>
                <w:szCs w:val="18"/>
                <w:lang w:eastAsia="tr-TR"/>
              </w:rPr>
              <w:t>.</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Kadın Girişimciler Kurulunun çevre bürokrat ve STK temsilcileri ile koordineli çalışmaları için ziyaretler ve toplantılar düzenlemek.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Odanın yıllık sosyal faaliyet planlamasında Kadın Girişimciler Kurulunun yapabileceği sosyal faaliyetlere de yer vermek."</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16</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 xml:space="preserve"> Metal sanayini geliştirmeye yönelik projeler üretmek ve uygulamak</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Metal Sanayi Yürütme ve Danışma Kurullarının işlevsel hale getirmek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Yerel ve bölgesel dinamikleri harekete geçirmek</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X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Devlet destekli metal sanayine yönelik projeler geliştirmek"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r>
              <w:rPr>
                <w:rFonts w:ascii="Tahoma" w:eastAsia="Times New Roman" w:hAnsi="Tahoma" w:cs="Tahoma"/>
                <w:sz w:val="20"/>
                <w:szCs w:val="20"/>
                <w:lang w:eastAsia="tr-TR"/>
              </w:rPr>
              <w:t>17</w:t>
            </w:r>
          </w:p>
          <w:p w:rsidR="008C24F7" w:rsidRPr="0030786C" w:rsidRDefault="008C24F7" w:rsidP="00A078C6">
            <w:pPr>
              <w:spacing w:after="0" w:line="240" w:lineRule="auto"/>
              <w:jc w:val="both"/>
              <w:rPr>
                <w:rFonts w:ascii="Tahoma" w:eastAsia="Times New Roman" w:hAnsi="Tahoma" w:cs="Tahoma"/>
                <w:b w:val="0"/>
                <w:bCs w:val="0"/>
                <w:sz w:val="20"/>
                <w:szCs w:val="20"/>
                <w:lang w:eastAsia="tr-TR"/>
              </w:rPr>
            </w:pPr>
            <w:r w:rsidRPr="0030786C">
              <w:rPr>
                <w:rFonts w:ascii="Tahoma" w:eastAsia="Times New Roman" w:hAnsi="Tahoma" w:cs="Tahoma"/>
                <w:sz w:val="20"/>
                <w:szCs w:val="20"/>
                <w:lang w:eastAsia="tr-TR"/>
              </w:rPr>
              <w:t> </w:t>
            </w:r>
          </w:p>
          <w:p w:rsidR="008C24F7" w:rsidRPr="0030786C" w:rsidRDefault="008C24F7" w:rsidP="00A078C6">
            <w:pPr>
              <w:spacing w:after="0" w:line="240" w:lineRule="auto"/>
              <w:jc w:val="both"/>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vMerge w:val="restart"/>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Adobe Garamond Pro" w:eastAsia="Times New Roman" w:hAnsi="Adobe Garamond Pro" w:cs="Tahoma"/>
                <w:b/>
                <w:sz w:val="18"/>
                <w:szCs w:val="18"/>
                <w:lang w:eastAsia="tr-TR"/>
              </w:rPr>
              <w:t>Proje ve Danışma Platformunun üyelerimize hizmet vermesi</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r w:rsidRPr="003413B7">
              <w:rPr>
                <w:rFonts w:ascii="Tahoma" w:eastAsia="Times New Roman" w:hAnsi="Tahoma" w:cs="Tahoma"/>
                <w:b/>
                <w:sz w:val="20"/>
                <w:szCs w:val="20"/>
                <w:lang w:eastAsia="tr-TR"/>
              </w:rPr>
              <w:t> </w:t>
            </w:r>
          </w:p>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3413B7">
              <w:rPr>
                <w:rFonts w:ascii="Tahoma" w:eastAsia="Times New Roman" w:hAnsi="Tahoma" w:cs="Tahoma"/>
                <w:b/>
                <w:sz w:val="20"/>
                <w:szCs w:val="20"/>
                <w:lang w:eastAsia="tr-TR"/>
              </w:rPr>
              <w:t> </w:t>
            </w: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"1. Platform çalışanlarının ve görevlerinin belirlenmesi</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8C24F7" w:rsidRPr="008C24F7" w:rsidTr="0030786C">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2. Platformun tanınırlığını arttırmak</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r>
              <w:rPr>
                <w:rFonts w:ascii="Adobe Garamond Pro" w:eastAsia="Times New Roman" w:hAnsi="Adobe Garamond Pro" w:cs="Tahoma"/>
                <w:sz w:val="18"/>
                <w:szCs w:val="18"/>
                <w:lang w:eastAsia="tr-TR"/>
              </w:rPr>
              <w:t>X</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c>
          <w:tcPr>
            <w:tcW w:w="0" w:type="auto"/>
            <w:noWrap/>
            <w:hideMark/>
          </w:tcPr>
          <w:p w:rsidR="008C24F7" w:rsidRPr="008C24F7" w:rsidRDefault="008C24F7"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w:t>
            </w:r>
          </w:p>
        </w:tc>
      </w:tr>
      <w:tr w:rsidR="008C24F7" w:rsidRPr="008C24F7" w:rsidTr="003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hideMark/>
          </w:tcPr>
          <w:p w:rsidR="008C24F7" w:rsidRPr="0030786C" w:rsidRDefault="008C24F7" w:rsidP="00A078C6">
            <w:pPr>
              <w:spacing w:after="0" w:line="240" w:lineRule="auto"/>
              <w:jc w:val="both"/>
              <w:rPr>
                <w:rFonts w:ascii="Tahoma" w:eastAsia="Times New Roman" w:hAnsi="Tahoma" w:cs="Tahoma"/>
                <w:sz w:val="20"/>
                <w:szCs w:val="20"/>
                <w:lang w:eastAsia="tr-TR"/>
              </w:rPr>
            </w:pPr>
          </w:p>
        </w:tc>
        <w:tc>
          <w:tcPr>
            <w:tcW w:w="0" w:type="auto"/>
            <w:vMerge/>
            <w:noWrap/>
            <w:hideMark/>
          </w:tcPr>
          <w:p w:rsidR="008C24F7" w:rsidRPr="003413B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20"/>
                <w:szCs w:val="20"/>
                <w:lang w:eastAsia="tr-TR"/>
              </w:rPr>
            </w:pPr>
          </w:p>
        </w:tc>
        <w:tc>
          <w:tcPr>
            <w:tcW w:w="0" w:type="auto"/>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0786C">
              <w:rPr>
                <w:rFonts w:ascii="Adobe Garamond Pro" w:eastAsia="Times New Roman" w:hAnsi="Adobe Garamond Pro" w:cs="Tahoma"/>
                <w:sz w:val="18"/>
                <w:szCs w:val="18"/>
                <w:lang w:eastAsia="tr-TR"/>
              </w:rPr>
              <w:t>3. Platformun hizmet vermeye başlaması"</w:t>
            </w:r>
          </w:p>
        </w:tc>
        <w:tc>
          <w:tcPr>
            <w:tcW w:w="0" w:type="auto"/>
            <w:noWrap/>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noWrap/>
            <w:hideMark/>
          </w:tcPr>
          <w:p w:rsidR="008C24F7" w:rsidRPr="0030786C"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tr-TR"/>
              </w:rPr>
            </w:pPr>
            <w:r w:rsidRPr="0030786C">
              <w:rPr>
                <w:rFonts w:ascii="Tahoma" w:eastAsia="Times New Roman" w:hAnsi="Tahoma" w:cs="Tahoma"/>
                <w:sz w:val="20"/>
                <w:szCs w:val="20"/>
                <w:lang w:eastAsia="tr-TR"/>
              </w:rPr>
              <w:t> </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c>
          <w:tcPr>
            <w:tcW w:w="0" w:type="auto"/>
            <w:noWrap/>
            <w:hideMark/>
          </w:tcPr>
          <w:p w:rsidR="008C24F7" w:rsidRPr="008C24F7" w:rsidRDefault="008C24F7"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C24F7">
              <w:rPr>
                <w:rFonts w:ascii="Adobe Garamond Pro" w:eastAsia="Times New Roman" w:hAnsi="Adobe Garamond Pro" w:cs="Tahoma"/>
                <w:sz w:val="18"/>
                <w:szCs w:val="18"/>
                <w:lang w:eastAsia="tr-TR"/>
              </w:rPr>
              <w:t> X</w:t>
            </w:r>
          </w:p>
        </w:tc>
      </w:tr>
    </w:tbl>
    <w:p w:rsidR="00E662F5" w:rsidRPr="0000189C" w:rsidRDefault="00E662F5" w:rsidP="00A078C6">
      <w:pPr>
        <w:shd w:val="clear" w:color="auto" w:fill="FFFFFF"/>
        <w:jc w:val="both"/>
        <w:rPr>
          <w:rFonts w:ascii="Adobe Garamond Pro" w:hAnsi="Adobe Garamond Pro"/>
          <w:sz w:val="24"/>
          <w:szCs w:val="24"/>
        </w:rPr>
      </w:pPr>
    </w:p>
    <w:p w:rsidR="0067216F" w:rsidRDefault="0067216F" w:rsidP="00A078C6">
      <w:pPr>
        <w:spacing w:after="0" w:line="240" w:lineRule="auto"/>
        <w:jc w:val="both"/>
        <w:rPr>
          <w:rFonts w:ascii="Adobe Garamond Pro" w:hAnsi="Adobe Garamond Pro"/>
          <w:sz w:val="24"/>
          <w:szCs w:val="24"/>
        </w:rPr>
      </w:pPr>
      <w:r>
        <w:rPr>
          <w:rFonts w:ascii="Adobe Garamond Pro" w:hAnsi="Adobe Garamond Pro"/>
          <w:sz w:val="24"/>
          <w:szCs w:val="24"/>
        </w:rPr>
        <w:br w:type="page"/>
      </w:r>
    </w:p>
    <w:p w:rsidR="00FC4437" w:rsidRDefault="009B35B0" w:rsidP="00A078C6">
      <w:pPr>
        <w:pStyle w:val="Balk4"/>
        <w:jc w:val="both"/>
        <w:rPr>
          <w:rFonts w:eastAsia="Calibri"/>
        </w:rPr>
      </w:pPr>
      <w:r w:rsidRPr="00A650BB">
        <w:rPr>
          <w:rFonts w:eastAsia="Calibri"/>
        </w:rPr>
        <w:lastRenderedPageBreak/>
        <w:t>3.4.3</w:t>
      </w:r>
      <w:r w:rsidR="00FC4437" w:rsidRPr="00A650BB">
        <w:rPr>
          <w:rFonts w:eastAsia="Calibri"/>
        </w:rPr>
        <w:t xml:space="preserve">. </w:t>
      </w:r>
      <w:r w:rsidRPr="00A650BB">
        <w:rPr>
          <w:rFonts w:eastAsia="Calibri"/>
        </w:rPr>
        <w:t xml:space="preserve">EYLEM </w:t>
      </w:r>
      <w:r w:rsidR="00FC4437" w:rsidRPr="00A650BB">
        <w:rPr>
          <w:rFonts w:eastAsia="Calibri"/>
        </w:rPr>
        <w:t>SORUMLU</w:t>
      </w:r>
      <w:r w:rsidRPr="00A650BB">
        <w:rPr>
          <w:rFonts w:eastAsia="Calibri"/>
        </w:rPr>
        <w:t xml:space="preserve">LUKLARI </w:t>
      </w:r>
      <w:r w:rsidR="00FC4437" w:rsidRPr="00A650BB">
        <w:rPr>
          <w:rFonts w:eastAsia="Calibri"/>
        </w:rPr>
        <w:t>TABLOSU</w:t>
      </w:r>
    </w:p>
    <w:tbl>
      <w:tblPr>
        <w:tblStyle w:val="ListTable3Accent5"/>
        <w:tblW w:w="9756" w:type="dxa"/>
        <w:tblLayout w:type="fixed"/>
        <w:tblLook w:val="04A0" w:firstRow="1" w:lastRow="0" w:firstColumn="1" w:lastColumn="0" w:noHBand="0" w:noVBand="1"/>
      </w:tblPr>
      <w:tblGrid>
        <w:gridCol w:w="421"/>
        <w:gridCol w:w="3827"/>
        <w:gridCol w:w="506"/>
        <w:gridCol w:w="628"/>
        <w:gridCol w:w="506"/>
        <w:gridCol w:w="628"/>
        <w:gridCol w:w="669"/>
        <w:gridCol w:w="709"/>
        <w:gridCol w:w="506"/>
        <w:gridCol w:w="667"/>
        <w:gridCol w:w="689"/>
      </w:tblGrid>
      <w:tr w:rsidR="00F436CF" w:rsidRPr="00F436CF" w:rsidTr="00295D8E">
        <w:trPr>
          <w:cnfStyle w:val="100000000000" w:firstRow="1" w:lastRow="0" w:firstColumn="0" w:lastColumn="0" w:oddVBand="0" w:evenVBand="0" w:oddHBand="0" w:evenHBand="0" w:firstRowFirstColumn="0" w:firstRowLastColumn="0" w:lastRowFirstColumn="0" w:lastRowLastColumn="0"/>
          <w:trHeight w:val="1971"/>
          <w:tblHeader/>
        </w:trPr>
        <w:tc>
          <w:tcPr>
            <w:cnfStyle w:val="001000000100" w:firstRow="0" w:lastRow="0" w:firstColumn="1" w:lastColumn="0" w:oddVBand="0" w:evenVBand="0" w:oddHBand="0" w:evenHBand="0" w:firstRowFirstColumn="1" w:firstRowLastColumn="0" w:lastRowFirstColumn="0" w:lastRowLastColumn="0"/>
            <w:tcW w:w="421" w:type="dxa"/>
            <w:noWrap/>
            <w:textDirection w:val="btLr"/>
            <w:hideMark/>
          </w:tcPr>
          <w:p w:rsidR="00F436CF" w:rsidRPr="00295D8E" w:rsidRDefault="00F436CF" w:rsidP="0007376A">
            <w:pPr>
              <w:rPr>
                <w:rFonts w:ascii="Adobe Garamond Pro" w:hAnsi="Adobe Garamond Pro"/>
                <w:b w:val="0"/>
                <w:bCs w:val="0"/>
                <w:sz w:val="18"/>
                <w:szCs w:val="18"/>
              </w:rPr>
            </w:pPr>
            <w:r w:rsidRPr="00295D8E">
              <w:rPr>
                <w:rFonts w:ascii="Adobe Garamond Pro" w:hAnsi="Adobe Garamond Pro"/>
                <w:b w:val="0"/>
                <w:bCs w:val="0"/>
                <w:sz w:val="18"/>
                <w:szCs w:val="18"/>
              </w:rPr>
              <w:t>Sıra No.</w:t>
            </w:r>
          </w:p>
        </w:tc>
        <w:tc>
          <w:tcPr>
            <w:tcW w:w="3827" w:type="dxa"/>
            <w:tcBorders>
              <w:right w:val="single" w:sz="4" w:space="0" w:color="auto"/>
            </w:tcBorders>
            <w:noWrap/>
            <w:vAlign w:val="bottom"/>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EYLEM</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ODA MECLİSİ</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ODA YÖNETİM KURULU</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 xml:space="preserve">GENEL SEKRETER </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İDARİ İŞLER MEMURU</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TİCARET SİCİL MÜDÜRLÜĞÜ</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BİLGİ İŞLEM ve İSTATİSTİK MEMURU</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MALİ İŞLER MEMURU</w:t>
            </w:r>
          </w:p>
        </w:tc>
        <w:tc>
          <w:tcPr>
            <w:tcW w:w="667"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KOSGEB SORUMLUSU</w:t>
            </w:r>
          </w:p>
        </w:tc>
        <w:tc>
          <w:tcPr>
            <w:tcW w:w="689" w:type="dxa"/>
            <w:tcBorders>
              <w:top w:val="single" w:sz="4" w:space="0" w:color="auto"/>
              <w:left w:val="single" w:sz="4" w:space="0" w:color="auto"/>
              <w:bottom w:val="single" w:sz="4" w:space="0" w:color="auto"/>
              <w:right w:val="single" w:sz="4" w:space="0" w:color="auto"/>
            </w:tcBorders>
            <w:textDirection w:val="btLr"/>
            <w:hideMark/>
          </w:tcPr>
          <w:p w:rsidR="00F436CF" w:rsidRPr="00295D8E" w:rsidRDefault="00F436CF" w:rsidP="0007376A">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bCs w:val="0"/>
                <w:sz w:val="18"/>
                <w:szCs w:val="18"/>
              </w:rPr>
            </w:pPr>
            <w:r w:rsidRPr="00295D8E">
              <w:rPr>
                <w:rFonts w:ascii="Adobe Garamond Pro" w:hAnsi="Adobe Garamond Pro"/>
                <w:b w:val="0"/>
                <w:bCs w:val="0"/>
                <w:sz w:val="18"/>
                <w:szCs w:val="18"/>
              </w:rPr>
              <w:t xml:space="preserve">AKREDİTASYON İZLEME KOMİTESİ </w:t>
            </w: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Meslek Okulları öğrencileri için Veri tabanı oluşturmak (MÖH)</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2</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 xml:space="preserve">Meslek Okullarına yönelik firma tanıtımları ve kariyer günleri düzenlemek </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3</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 xml:space="preserve">Sanayi temsilcilerine düzenli anket yapmak </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4</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Yönetim ve Oda personeli ile üye ziyaretleri gerçekleştirmek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5</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 xml:space="preserve">İhtiyaç duyulan niteliklere yönelik kurslar düzenlemek </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6</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Uygun Devlet Desteklerini ihtiyaçlarla birleştirip, projelendirmek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7</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Coğrafi işaret, çalışmaları yapmak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8</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Marka, patent ve faydalı model çalışmalarını desteklemek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9</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ÜR-GE ve AR-GE konularında Turgutlu genelinde yürütme ve danışma kurulu kurmak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10</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Uluslararası Oda işbirliğinin sağlanması</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11</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Her yıl en az 1 fuar organizasyonu üyelerimizle birlikte katılmak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12</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 xml:space="preserve">Üyelerimizin ihtiyacı </w:t>
            </w:r>
            <w:proofErr w:type="gramStart"/>
            <w:r w:rsidRPr="00F436CF">
              <w:rPr>
                <w:rFonts w:ascii="Adobe Garamond Pro" w:hAnsi="Adobe Garamond Pro"/>
                <w:sz w:val="18"/>
                <w:szCs w:val="18"/>
              </w:rPr>
              <w:t>olan  belgelerin</w:t>
            </w:r>
            <w:proofErr w:type="gramEnd"/>
            <w:r w:rsidRPr="00F436CF">
              <w:rPr>
                <w:rFonts w:ascii="Adobe Garamond Pro" w:hAnsi="Adobe Garamond Pro"/>
                <w:sz w:val="18"/>
                <w:szCs w:val="18"/>
              </w:rPr>
              <w:t xml:space="preserve"> bir kısmını elektronik ortamda vermek.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13</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Üye memnuniyeti anket puanlarını arttırmak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14</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Genç Girişimciler Kuruluna her yıl etkinlikler yaptırmak.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15</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Kadın Girişimciler Kuruluna her yıl etkinlikler yaptırmak.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r w:rsidR="00F436CF" w:rsidRPr="00F436CF" w:rsidTr="00295D8E">
        <w:trPr>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16</w:t>
            </w:r>
          </w:p>
        </w:tc>
        <w:tc>
          <w:tcPr>
            <w:tcW w:w="3827" w:type="dxa"/>
            <w:tcBorders>
              <w:right w:val="single" w:sz="4" w:space="0" w:color="auto"/>
            </w:tcBorders>
            <w:noWrap/>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 xml:space="preserve"> Metal sanayini geliştirmeye yönelik projeler üretmek ve uygulamak</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000000" w:firstRow="0" w:lastRow="0" w:firstColumn="0" w:lastColumn="0" w:oddVBand="0" w:evenVBand="0" w:oddHBand="0" w:evenHBand="0" w:firstRowFirstColumn="0" w:firstRowLastColumn="0" w:lastRowFirstColumn="0" w:lastRowLastColumn="0"/>
              <w:rPr>
                <w:rFonts w:ascii="Adobe Garamond Pro" w:hAnsi="Adobe Garamond Pro"/>
                <w:sz w:val="18"/>
                <w:szCs w:val="18"/>
              </w:rPr>
            </w:pPr>
          </w:p>
        </w:tc>
      </w:tr>
      <w:tr w:rsidR="00F436CF" w:rsidRPr="00F436CF" w:rsidTr="00295D8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21" w:type="dxa"/>
            <w:noWrap/>
            <w:hideMark/>
          </w:tcPr>
          <w:p w:rsidR="00F436CF" w:rsidRPr="00F436CF" w:rsidRDefault="00F436CF" w:rsidP="00A078C6">
            <w:pPr>
              <w:jc w:val="both"/>
              <w:rPr>
                <w:rFonts w:ascii="Adobe Garamond Pro" w:hAnsi="Adobe Garamond Pro"/>
                <w:sz w:val="18"/>
                <w:szCs w:val="18"/>
              </w:rPr>
            </w:pPr>
            <w:r w:rsidRPr="00F436CF">
              <w:rPr>
                <w:rFonts w:ascii="Adobe Garamond Pro" w:hAnsi="Adobe Garamond Pro"/>
                <w:sz w:val="18"/>
                <w:szCs w:val="18"/>
              </w:rPr>
              <w:t>17</w:t>
            </w:r>
          </w:p>
        </w:tc>
        <w:tc>
          <w:tcPr>
            <w:tcW w:w="3827" w:type="dxa"/>
            <w:tcBorders>
              <w:right w:val="single" w:sz="4" w:space="0" w:color="auto"/>
            </w:tcBorders>
            <w:noWrap/>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sidRPr="00F436CF">
              <w:rPr>
                <w:rFonts w:ascii="Adobe Garamond Pro" w:hAnsi="Adobe Garamond Pro"/>
                <w:sz w:val="18"/>
                <w:szCs w:val="18"/>
              </w:rPr>
              <w:t>Proje ve Danışma Platformunun üyelerimize hizmet vermesi</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07376A"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r>
              <w:rPr>
                <w:rFonts w:ascii="Adobe Garamond Pro" w:hAnsi="Adobe Garamond Pro"/>
                <w:sz w:val="18"/>
                <w:szCs w:val="18"/>
              </w:rPr>
              <w:t>X</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c>
          <w:tcPr>
            <w:tcW w:w="689" w:type="dxa"/>
            <w:tcBorders>
              <w:top w:val="single" w:sz="4" w:space="0" w:color="auto"/>
              <w:left w:val="single" w:sz="4" w:space="0" w:color="auto"/>
              <w:bottom w:val="single" w:sz="4" w:space="0" w:color="auto"/>
              <w:right w:val="single" w:sz="4" w:space="0" w:color="auto"/>
            </w:tcBorders>
            <w:noWrap/>
            <w:vAlign w:val="center"/>
            <w:hideMark/>
          </w:tcPr>
          <w:p w:rsidR="00F436CF" w:rsidRPr="00F436CF" w:rsidRDefault="00F436CF" w:rsidP="00A078C6">
            <w:pPr>
              <w:jc w:val="both"/>
              <w:cnfStyle w:val="000000100000" w:firstRow="0" w:lastRow="0" w:firstColumn="0" w:lastColumn="0" w:oddVBand="0" w:evenVBand="0" w:oddHBand="1" w:evenHBand="0" w:firstRowFirstColumn="0" w:firstRowLastColumn="0" w:lastRowFirstColumn="0" w:lastRowLastColumn="0"/>
              <w:rPr>
                <w:rFonts w:ascii="Adobe Garamond Pro" w:hAnsi="Adobe Garamond Pro"/>
                <w:sz w:val="18"/>
                <w:szCs w:val="18"/>
              </w:rPr>
            </w:pPr>
          </w:p>
        </w:tc>
      </w:tr>
    </w:tbl>
    <w:p w:rsidR="00072AD8" w:rsidRDefault="00072AD8" w:rsidP="00A078C6">
      <w:pPr>
        <w:jc w:val="both"/>
      </w:pPr>
    </w:p>
    <w:p w:rsidR="00072AD8" w:rsidRDefault="00072AD8" w:rsidP="00A078C6">
      <w:pPr>
        <w:jc w:val="both"/>
      </w:pPr>
    </w:p>
    <w:p w:rsidR="009B35B0" w:rsidRPr="00A650BB" w:rsidRDefault="009B35B0" w:rsidP="00A078C6">
      <w:pPr>
        <w:spacing w:after="0" w:line="240" w:lineRule="auto"/>
        <w:jc w:val="both"/>
        <w:rPr>
          <w:rFonts w:ascii="Adobe Garamond Pro" w:hAnsi="Adobe Garamond Pro"/>
          <w:sz w:val="24"/>
          <w:szCs w:val="24"/>
        </w:rPr>
      </w:pPr>
      <w:r w:rsidRPr="00A650BB">
        <w:rPr>
          <w:rFonts w:ascii="Adobe Garamond Pro" w:hAnsi="Adobe Garamond Pro"/>
          <w:sz w:val="24"/>
          <w:szCs w:val="24"/>
        </w:rPr>
        <w:br w:type="page"/>
      </w:r>
    </w:p>
    <w:p w:rsidR="009B35B0" w:rsidRPr="00A650BB" w:rsidRDefault="009B35B0" w:rsidP="00A078C6">
      <w:pPr>
        <w:pStyle w:val="Balk3"/>
        <w:jc w:val="both"/>
        <w:rPr>
          <w:rFonts w:ascii="Adobe Garamond Pro" w:eastAsia="Calibri" w:hAnsi="Adobe Garamond Pro" w:cs="Times New Roman"/>
          <w:b w:val="0"/>
          <w:bCs w:val="0"/>
          <w:sz w:val="24"/>
          <w:szCs w:val="24"/>
          <w:lang w:eastAsia="en-US"/>
        </w:rPr>
      </w:pPr>
    </w:p>
    <w:p w:rsidR="00E662F5" w:rsidRPr="00A650BB" w:rsidRDefault="009B35B0" w:rsidP="00A078C6">
      <w:pPr>
        <w:pStyle w:val="Balk2"/>
        <w:jc w:val="both"/>
        <w:rPr>
          <w:rFonts w:eastAsia="Calibri"/>
        </w:rPr>
      </w:pPr>
      <w:bookmarkStart w:id="15" w:name="_Toc440509916"/>
      <w:r w:rsidRPr="00A650BB">
        <w:rPr>
          <w:rFonts w:eastAsia="Calibri"/>
        </w:rPr>
        <w:t xml:space="preserve">3.5. </w:t>
      </w:r>
      <w:r w:rsidR="00721F51" w:rsidRPr="00A650BB">
        <w:rPr>
          <w:rFonts w:eastAsia="Calibri"/>
        </w:rPr>
        <w:t xml:space="preserve">STRATEJİK PLAN </w:t>
      </w:r>
      <w:r w:rsidR="00E662F5" w:rsidRPr="00A650BB">
        <w:rPr>
          <w:rFonts w:eastAsia="Calibri"/>
        </w:rPr>
        <w:t>BÜTÇE</w:t>
      </w:r>
      <w:r w:rsidR="003D4950">
        <w:rPr>
          <w:rFonts w:eastAsia="Calibri"/>
        </w:rPr>
        <w:t>Sİ (2016 – 2019</w:t>
      </w:r>
      <w:r w:rsidR="00E662F5" w:rsidRPr="00A650BB">
        <w:rPr>
          <w:rFonts w:eastAsia="Calibri"/>
        </w:rPr>
        <w:t>)</w:t>
      </w:r>
      <w:bookmarkEnd w:id="15"/>
    </w:p>
    <w:p w:rsidR="00E662F5" w:rsidRDefault="00E662F5" w:rsidP="00A078C6">
      <w:pPr>
        <w:shd w:val="clear" w:color="auto" w:fill="FFFFFF"/>
        <w:jc w:val="both"/>
        <w:rPr>
          <w:rFonts w:ascii="Adobe Garamond Pro" w:hAnsi="Adobe Garamond Pro"/>
          <w:sz w:val="24"/>
          <w:szCs w:val="24"/>
        </w:rPr>
      </w:pPr>
    </w:p>
    <w:p w:rsidR="00E662F5" w:rsidRPr="002A0B7B" w:rsidRDefault="0030786C" w:rsidP="00A078C6">
      <w:pPr>
        <w:shd w:val="clear" w:color="auto" w:fill="FFFFFF"/>
        <w:jc w:val="both"/>
        <w:rPr>
          <w:rFonts w:ascii="Adobe Garamond Pro" w:hAnsi="Adobe Garamond Pro"/>
          <w:sz w:val="24"/>
          <w:szCs w:val="24"/>
        </w:rPr>
      </w:pPr>
      <w:r>
        <w:rPr>
          <w:rFonts w:ascii="Adobe Garamond Pro" w:hAnsi="Adobe Garamond Pro"/>
          <w:sz w:val="24"/>
          <w:szCs w:val="24"/>
        </w:rPr>
        <w:t>Turgutlu Sanayi ve Ticaret Odası 2016-2019 yılları arasında stratejik eylemleri için toplam 552.400 TL bütçe ayrılmıştır. Bu büt</w:t>
      </w:r>
      <w:r w:rsidR="002A0B7B">
        <w:rPr>
          <w:rFonts w:ascii="Adobe Garamond Pro" w:hAnsi="Adobe Garamond Pro"/>
          <w:sz w:val="24"/>
          <w:szCs w:val="24"/>
        </w:rPr>
        <w:t>çenin yıllar itibariyle programlandırılmış biçimi</w:t>
      </w:r>
      <w:r w:rsidR="0007376A">
        <w:rPr>
          <w:rFonts w:ascii="Adobe Garamond Pro" w:hAnsi="Adobe Garamond Pro"/>
          <w:sz w:val="24"/>
          <w:szCs w:val="24"/>
        </w:rPr>
        <w:t xml:space="preserve"> </w:t>
      </w:r>
      <w:r w:rsidR="002A0B7B">
        <w:rPr>
          <w:rFonts w:ascii="Adobe Garamond Pro" w:hAnsi="Adobe Garamond Pro"/>
          <w:sz w:val="24"/>
          <w:szCs w:val="24"/>
        </w:rPr>
        <w:t xml:space="preserve">aşağıdaki Tabloda verilmiştir. </w:t>
      </w:r>
    </w:p>
    <w:tbl>
      <w:tblPr>
        <w:tblStyle w:val="ListTable3Accent5"/>
        <w:tblW w:w="9678" w:type="dxa"/>
        <w:tblLook w:val="04A0" w:firstRow="1" w:lastRow="0" w:firstColumn="1" w:lastColumn="0" w:noHBand="0" w:noVBand="1"/>
      </w:tblPr>
      <w:tblGrid>
        <w:gridCol w:w="1831"/>
        <w:gridCol w:w="1261"/>
        <w:gridCol w:w="1229"/>
        <w:gridCol w:w="1269"/>
        <w:gridCol w:w="1269"/>
        <w:gridCol w:w="1269"/>
        <w:gridCol w:w="1550"/>
      </w:tblGrid>
      <w:tr w:rsidR="00023364" w:rsidRPr="0087001C" w:rsidTr="003D495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hideMark/>
          </w:tcPr>
          <w:p w:rsidR="0087001C" w:rsidRPr="003D4950" w:rsidRDefault="0087001C" w:rsidP="0007376A">
            <w:pPr>
              <w:spacing w:after="0" w:line="240" w:lineRule="auto"/>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 xml:space="preserve">Eylem </w:t>
            </w:r>
          </w:p>
        </w:tc>
        <w:tc>
          <w:tcPr>
            <w:tcW w:w="1218" w:type="dxa"/>
            <w:hideMark/>
          </w:tcPr>
          <w:p w:rsidR="0087001C" w:rsidRPr="003D4950" w:rsidRDefault="0087001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Yatırım Konusu</w:t>
            </w:r>
          </w:p>
        </w:tc>
        <w:tc>
          <w:tcPr>
            <w:tcW w:w="1235" w:type="dxa"/>
            <w:hideMark/>
          </w:tcPr>
          <w:p w:rsidR="0087001C" w:rsidRPr="003D4950" w:rsidRDefault="0087001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2016</w:t>
            </w:r>
          </w:p>
        </w:tc>
        <w:tc>
          <w:tcPr>
            <w:tcW w:w="1276" w:type="dxa"/>
            <w:hideMark/>
          </w:tcPr>
          <w:p w:rsidR="0087001C" w:rsidRPr="003D4950" w:rsidRDefault="0087001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2017</w:t>
            </w:r>
          </w:p>
        </w:tc>
        <w:tc>
          <w:tcPr>
            <w:tcW w:w="1276" w:type="dxa"/>
            <w:hideMark/>
          </w:tcPr>
          <w:p w:rsidR="0087001C" w:rsidRPr="003D4950" w:rsidRDefault="0087001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2018</w:t>
            </w:r>
          </w:p>
        </w:tc>
        <w:tc>
          <w:tcPr>
            <w:tcW w:w="1275" w:type="dxa"/>
            <w:hideMark/>
          </w:tcPr>
          <w:p w:rsidR="0087001C" w:rsidRPr="003D4950" w:rsidRDefault="0087001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2019</w:t>
            </w:r>
          </w:p>
        </w:tc>
        <w:tc>
          <w:tcPr>
            <w:tcW w:w="1560" w:type="dxa"/>
            <w:hideMark/>
          </w:tcPr>
          <w:p w:rsidR="0087001C" w:rsidRPr="003D4950" w:rsidRDefault="0087001C"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tr-TR"/>
              </w:rPr>
            </w:pPr>
            <w:r w:rsidRPr="003D4950">
              <w:rPr>
                <w:rFonts w:ascii="Times New Roman" w:eastAsia="Times New Roman" w:hAnsi="Times New Roman"/>
                <w:sz w:val="24"/>
                <w:szCs w:val="24"/>
                <w:lang w:eastAsia="tr-TR"/>
              </w:rPr>
              <w:t>Toplam (</w:t>
            </w:r>
            <w:r w:rsidRPr="003D4950">
              <w:rPr>
                <w:rFonts w:ascii="AbakuTLSymSans" w:eastAsia="Times New Roman" w:hAnsi="AbakuTLSymSans"/>
                <w:sz w:val="24"/>
                <w:szCs w:val="24"/>
                <w:lang w:eastAsia="tr-TR"/>
              </w:rPr>
              <w:t>TL</w:t>
            </w:r>
            <w:r w:rsidRPr="003D4950">
              <w:rPr>
                <w:rFonts w:ascii="Times New Roman" w:eastAsia="Times New Roman" w:hAnsi="Times New Roman"/>
                <w:sz w:val="24"/>
                <w:szCs w:val="24"/>
                <w:lang w:eastAsia="tr-TR"/>
              </w:rPr>
              <w:t>)</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color w:val="000000"/>
                <w:sz w:val="18"/>
                <w:szCs w:val="18"/>
                <w:lang w:eastAsia="tr-TR"/>
              </w:rPr>
            </w:pPr>
            <w:r w:rsidRPr="0087001C">
              <w:rPr>
                <w:rFonts w:ascii="Adobe Garamond Pro" w:eastAsia="Times New Roman" w:hAnsi="Adobe Garamond Pro" w:cs="Tahoma"/>
                <w:color w:val="000000"/>
                <w:sz w:val="18"/>
                <w:szCs w:val="18"/>
                <w:lang w:eastAsia="tr-TR"/>
              </w:rPr>
              <w:t>Meslek Okulları öğrencileri için Veri tabanı oluşturmak (MÖH)</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Hizmet Alımı </w:t>
            </w:r>
          </w:p>
        </w:tc>
        <w:tc>
          <w:tcPr>
            <w:tcW w:w="123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560"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4.000,00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Meslek Okullarına yönelik firma tanıtımları ve kariyer günleri düzenlemek </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Ulaşım ücreti </w:t>
            </w:r>
          </w:p>
        </w:tc>
        <w:tc>
          <w:tcPr>
            <w:tcW w:w="123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1.200,00 TL</w:t>
            </w: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1.200,00 TL</w:t>
            </w: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1.200,00 TL</w:t>
            </w:r>
          </w:p>
        </w:tc>
        <w:tc>
          <w:tcPr>
            <w:tcW w:w="127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1.200,00 TL</w:t>
            </w:r>
          </w:p>
        </w:tc>
        <w:tc>
          <w:tcPr>
            <w:tcW w:w="1560"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4.800,00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Yönetim ve Oda personeli ile üye ziyaretleri gerçekleştirmek</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Ulaşım ve hediye</w:t>
            </w:r>
          </w:p>
        </w:tc>
        <w:tc>
          <w:tcPr>
            <w:tcW w:w="123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2.500,00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2.500,00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2.500,00 TL</w:t>
            </w:r>
          </w:p>
        </w:tc>
        <w:tc>
          <w:tcPr>
            <w:tcW w:w="127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2.500,00 TL</w:t>
            </w:r>
          </w:p>
        </w:tc>
        <w:tc>
          <w:tcPr>
            <w:tcW w:w="1560"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İhtiyaç duyulan niteliklere yönelik kurslar düzenlemek </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Eğitim ve ağırlama ücreti</w:t>
            </w:r>
          </w:p>
        </w:tc>
        <w:tc>
          <w:tcPr>
            <w:tcW w:w="123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10.000,00 TL</w:t>
            </w:r>
          </w:p>
        </w:tc>
        <w:tc>
          <w:tcPr>
            <w:tcW w:w="1276" w:type="dxa"/>
            <w:hideMark/>
          </w:tcPr>
          <w:p w:rsidR="0087001C" w:rsidRPr="0087001C" w:rsidRDefault="0087001C"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w:t>
            </w:r>
            <w:r w:rsidR="00023364">
              <w:rPr>
                <w:rFonts w:ascii="Adobe Garamond Pro" w:eastAsia="Times New Roman" w:hAnsi="Adobe Garamond Pro" w:cs="Tahoma"/>
                <w:sz w:val="18"/>
                <w:szCs w:val="18"/>
                <w:lang w:eastAsia="tr-TR"/>
              </w:rPr>
              <w:t>1</w:t>
            </w:r>
            <w:r w:rsidRPr="0087001C">
              <w:rPr>
                <w:rFonts w:ascii="Adobe Garamond Pro" w:eastAsia="Times New Roman" w:hAnsi="Adobe Garamond Pro" w:cs="Tahoma"/>
                <w:sz w:val="18"/>
                <w:szCs w:val="18"/>
                <w:lang w:eastAsia="tr-TR"/>
              </w:rPr>
              <w:t>.000,00 TL</w:t>
            </w:r>
          </w:p>
        </w:tc>
        <w:tc>
          <w:tcPr>
            <w:tcW w:w="1276" w:type="dxa"/>
            <w:hideMark/>
          </w:tcPr>
          <w:p w:rsidR="0087001C" w:rsidRPr="0087001C" w:rsidRDefault="0087001C"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w:t>
            </w:r>
            <w:r w:rsidR="00023364">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.000,00 TL</w:t>
            </w:r>
          </w:p>
        </w:tc>
        <w:tc>
          <w:tcPr>
            <w:tcW w:w="1275" w:type="dxa"/>
            <w:hideMark/>
          </w:tcPr>
          <w:p w:rsidR="0087001C" w:rsidRPr="0087001C" w:rsidRDefault="0087001C"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w:t>
            </w:r>
            <w:r w:rsidR="00023364">
              <w:rPr>
                <w:rFonts w:ascii="Adobe Garamond Pro" w:eastAsia="Times New Roman" w:hAnsi="Adobe Garamond Pro" w:cs="Tahoma"/>
                <w:sz w:val="18"/>
                <w:szCs w:val="18"/>
                <w:lang w:eastAsia="tr-TR"/>
              </w:rPr>
              <w:t>5</w:t>
            </w:r>
            <w:r w:rsidRPr="0087001C">
              <w:rPr>
                <w:rFonts w:ascii="Adobe Garamond Pro" w:eastAsia="Times New Roman" w:hAnsi="Adobe Garamond Pro" w:cs="Tahoma"/>
                <w:sz w:val="18"/>
                <w:szCs w:val="18"/>
                <w:lang w:eastAsia="tr-TR"/>
              </w:rPr>
              <w:t>.000,00 TL</w:t>
            </w:r>
          </w:p>
        </w:tc>
        <w:tc>
          <w:tcPr>
            <w:tcW w:w="1560" w:type="dxa"/>
            <w:hideMark/>
          </w:tcPr>
          <w:p w:rsidR="0087001C" w:rsidRPr="0087001C" w:rsidRDefault="0087001C"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4</w:t>
            </w:r>
            <w:r w:rsidR="00023364">
              <w:rPr>
                <w:rFonts w:ascii="Adobe Garamond Pro" w:eastAsia="Times New Roman" w:hAnsi="Adobe Garamond Pro" w:cs="Tahoma"/>
                <w:sz w:val="18"/>
                <w:szCs w:val="18"/>
                <w:lang w:eastAsia="tr-TR"/>
              </w:rPr>
              <w:t>8</w:t>
            </w:r>
            <w:r w:rsidRPr="0087001C">
              <w:rPr>
                <w:rFonts w:ascii="Adobe Garamond Pro" w:eastAsia="Times New Roman" w:hAnsi="Adobe Garamond Pro" w:cs="Tahoma"/>
                <w:sz w:val="18"/>
                <w:szCs w:val="18"/>
                <w:lang w:eastAsia="tr-TR"/>
              </w:rPr>
              <w:t>.000,00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Uygun Devlet Desteklerini ihtiyaçlarla birleştirip, projelendirmek</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proofErr w:type="spellStart"/>
            <w:r w:rsidRPr="0087001C">
              <w:rPr>
                <w:rFonts w:ascii="Adobe Garamond Pro" w:eastAsia="Times New Roman" w:hAnsi="Adobe Garamond Pro" w:cs="Tahoma"/>
                <w:sz w:val="18"/>
                <w:szCs w:val="18"/>
                <w:lang w:eastAsia="tr-TR"/>
              </w:rPr>
              <w:t>Eşfinansman</w:t>
            </w:r>
            <w:proofErr w:type="spellEnd"/>
          </w:p>
        </w:tc>
        <w:tc>
          <w:tcPr>
            <w:tcW w:w="1235" w:type="dxa"/>
            <w:hideMark/>
          </w:tcPr>
          <w:p w:rsidR="0087001C" w:rsidRPr="0087001C" w:rsidRDefault="00023364" w:rsidP="000233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5</w:t>
            </w:r>
            <w:r w:rsidR="0087001C" w:rsidRPr="0087001C">
              <w:rPr>
                <w:rFonts w:ascii="Adobe Garamond Pro" w:eastAsia="Times New Roman" w:hAnsi="Adobe Garamond Pro" w:cs="Tahoma"/>
                <w:sz w:val="18"/>
                <w:szCs w:val="18"/>
                <w:lang w:eastAsia="tr-TR"/>
              </w:rPr>
              <w:t>0.000,00 TL</w:t>
            </w:r>
          </w:p>
        </w:tc>
        <w:tc>
          <w:tcPr>
            <w:tcW w:w="1276" w:type="dxa"/>
            <w:hideMark/>
          </w:tcPr>
          <w:p w:rsidR="0087001C" w:rsidRPr="0087001C" w:rsidRDefault="00023364"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5</w:t>
            </w:r>
            <w:r w:rsidR="0087001C" w:rsidRPr="0087001C">
              <w:rPr>
                <w:rFonts w:ascii="Adobe Garamond Pro" w:eastAsia="Times New Roman" w:hAnsi="Adobe Garamond Pro" w:cs="Tahoma"/>
                <w:sz w:val="18"/>
                <w:szCs w:val="18"/>
                <w:lang w:eastAsia="tr-TR"/>
              </w:rPr>
              <w:t>0.000,00 TL</w:t>
            </w:r>
          </w:p>
        </w:tc>
        <w:tc>
          <w:tcPr>
            <w:tcW w:w="1276" w:type="dxa"/>
            <w:hideMark/>
          </w:tcPr>
          <w:p w:rsidR="0087001C" w:rsidRPr="0087001C" w:rsidRDefault="00023364" w:rsidP="000233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5</w:t>
            </w:r>
            <w:r w:rsidR="0087001C" w:rsidRPr="0087001C">
              <w:rPr>
                <w:rFonts w:ascii="Adobe Garamond Pro" w:eastAsia="Times New Roman" w:hAnsi="Adobe Garamond Pro" w:cs="Tahoma"/>
                <w:sz w:val="18"/>
                <w:szCs w:val="18"/>
                <w:lang w:eastAsia="tr-TR"/>
              </w:rPr>
              <w:t>0.000,00 TL</w:t>
            </w:r>
          </w:p>
        </w:tc>
        <w:tc>
          <w:tcPr>
            <w:tcW w:w="1275" w:type="dxa"/>
            <w:hideMark/>
          </w:tcPr>
          <w:p w:rsidR="0087001C" w:rsidRPr="0087001C" w:rsidRDefault="00023364" w:rsidP="000233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5</w:t>
            </w:r>
            <w:r w:rsidR="0087001C" w:rsidRPr="0087001C">
              <w:rPr>
                <w:rFonts w:ascii="Adobe Garamond Pro" w:eastAsia="Times New Roman" w:hAnsi="Adobe Garamond Pro" w:cs="Tahoma"/>
                <w:sz w:val="18"/>
                <w:szCs w:val="18"/>
                <w:lang w:eastAsia="tr-TR"/>
              </w:rPr>
              <w:t>0.000,00 TL</w:t>
            </w:r>
          </w:p>
        </w:tc>
        <w:tc>
          <w:tcPr>
            <w:tcW w:w="1560" w:type="dxa"/>
            <w:hideMark/>
          </w:tcPr>
          <w:p w:rsidR="0087001C" w:rsidRPr="0087001C" w:rsidRDefault="0087001C" w:rsidP="000233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w:t>
            </w:r>
            <w:r w:rsidR="00023364">
              <w:rPr>
                <w:rFonts w:ascii="Adobe Garamond Pro" w:eastAsia="Times New Roman" w:hAnsi="Adobe Garamond Pro" w:cs="Tahoma"/>
                <w:sz w:val="18"/>
                <w:szCs w:val="18"/>
                <w:lang w:eastAsia="tr-TR"/>
              </w:rPr>
              <w:t>0</w:t>
            </w:r>
            <w:r w:rsidRPr="0087001C">
              <w:rPr>
                <w:rFonts w:ascii="Adobe Garamond Pro" w:eastAsia="Times New Roman" w:hAnsi="Adobe Garamond Pro" w:cs="Tahoma"/>
                <w:sz w:val="18"/>
                <w:szCs w:val="18"/>
                <w:lang w:eastAsia="tr-TR"/>
              </w:rPr>
              <w:t>0.000,00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Coğrafi işaret, çalışmaları yapmak</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87001C">
              <w:rPr>
                <w:rFonts w:ascii="Adobe Garamond Pro" w:eastAsia="Times New Roman" w:hAnsi="Adobe Garamond Pro" w:cs="Tahoma"/>
                <w:sz w:val="18"/>
                <w:szCs w:val="18"/>
                <w:lang w:eastAsia="tr-TR"/>
              </w:rPr>
              <w:t>başvuru</w:t>
            </w:r>
            <w:proofErr w:type="gramEnd"/>
            <w:r w:rsidRPr="0087001C">
              <w:rPr>
                <w:rFonts w:ascii="Adobe Garamond Pro" w:eastAsia="Times New Roman" w:hAnsi="Adobe Garamond Pro" w:cs="Tahoma"/>
                <w:sz w:val="18"/>
                <w:szCs w:val="18"/>
                <w:lang w:eastAsia="tr-TR"/>
              </w:rPr>
              <w:t>, danışmanlık ve bilgilendirme ücreti</w:t>
            </w:r>
          </w:p>
        </w:tc>
        <w:tc>
          <w:tcPr>
            <w:tcW w:w="123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
        </w:tc>
        <w:tc>
          <w:tcPr>
            <w:tcW w:w="127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10.000,00 TL</w:t>
            </w:r>
          </w:p>
        </w:tc>
        <w:tc>
          <w:tcPr>
            <w:tcW w:w="1560" w:type="dxa"/>
            <w:hideMark/>
          </w:tcPr>
          <w:p w:rsidR="0087001C" w:rsidRPr="0087001C" w:rsidRDefault="00023364"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1</w:t>
            </w:r>
            <w:r w:rsidR="0087001C" w:rsidRPr="0087001C">
              <w:rPr>
                <w:rFonts w:ascii="Adobe Garamond Pro" w:eastAsia="Times New Roman" w:hAnsi="Adobe Garamond Pro" w:cs="Tahoma"/>
                <w:sz w:val="18"/>
                <w:szCs w:val="18"/>
                <w:lang w:eastAsia="tr-TR"/>
              </w:rPr>
              <w:t>0.000,00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Marka, patent ve faydalı model çalışmalarını desteklemek</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87001C">
              <w:rPr>
                <w:rFonts w:ascii="Adobe Garamond Pro" w:eastAsia="Times New Roman" w:hAnsi="Adobe Garamond Pro" w:cs="Tahoma"/>
                <w:sz w:val="18"/>
                <w:szCs w:val="18"/>
                <w:lang w:eastAsia="tr-TR"/>
              </w:rPr>
              <w:t>eğitim</w:t>
            </w:r>
            <w:proofErr w:type="gramEnd"/>
            <w:r w:rsidRPr="0087001C">
              <w:rPr>
                <w:rFonts w:ascii="Adobe Garamond Pro" w:eastAsia="Times New Roman" w:hAnsi="Adobe Garamond Pro" w:cs="Tahoma"/>
                <w:sz w:val="18"/>
                <w:szCs w:val="18"/>
                <w:lang w:eastAsia="tr-TR"/>
              </w:rPr>
              <w:t xml:space="preserve"> ve danışmanlık ücretleri</w:t>
            </w:r>
          </w:p>
        </w:tc>
        <w:tc>
          <w:tcPr>
            <w:tcW w:w="123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560"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4.000,00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ÜR-GE ve AR-GE konularında Turgutlu genelinde yürütme ve danışma kurulu kurmak</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87001C">
              <w:rPr>
                <w:rFonts w:ascii="Adobe Garamond Pro" w:eastAsia="Times New Roman" w:hAnsi="Adobe Garamond Pro" w:cs="Tahoma"/>
                <w:sz w:val="18"/>
                <w:szCs w:val="18"/>
                <w:lang w:eastAsia="tr-TR"/>
              </w:rPr>
              <w:t>ağırlama</w:t>
            </w:r>
            <w:proofErr w:type="gramEnd"/>
            <w:r w:rsidRPr="0087001C">
              <w:rPr>
                <w:rFonts w:ascii="Adobe Garamond Pro" w:eastAsia="Times New Roman" w:hAnsi="Adobe Garamond Pro" w:cs="Tahoma"/>
                <w:sz w:val="18"/>
                <w:szCs w:val="18"/>
                <w:lang w:eastAsia="tr-TR"/>
              </w:rPr>
              <w:t xml:space="preserve"> ve ulaşım ücretleri</w:t>
            </w:r>
          </w:p>
        </w:tc>
        <w:tc>
          <w:tcPr>
            <w:tcW w:w="1235"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500</w:t>
            </w:r>
            <w:r w:rsidR="0087001C" w:rsidRPr="0087001C">
              <w:rPr>
                <w:rFonts w:ascii="Adobe Garamond Pro" w:eastAsia="Times New Roman" w:hAnsi="Adobe Garamond Pro" w:cs="Tahoma"/>
                <w:sz w:val="18"/>
                <w:szCs w:val="18"/>
                <w:lang w:eastAsia="tr-TR"/>
              </w:rPr>
              <w:t>,00 TL</w:t>
            </w:r>
          </w:p>
        </w:tc>
        <w:tc>
          <w:tcPr>
            <w:tcW w:w="1276"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5</w:t>
            </w:r>
            <w:r w:rsidR="0087001C" w:rsidRPr="0087001C">
              <w:rPr>
                <w:rFonts w:ascii="Adobe Garamond Pro" w:eastAsia="Times New Roman" w:hAnsi="Adobe Garamond Pro" w:cs="Tahoma"/>
                <w:sz w:val="18"/>
                <w:szCs w:val="18"/>
                <w:lang w:eastAsia="tr-TR"/>
              </w:rPr>
              <w:t>00,00 TL</w:t>
            </w:r>
          </w:p>
        </w:tc>
        <w:tc>
          <w:tcPr>
            <w:tcW w:w="1276"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1.0</w:t>
            </w:r>
            <w:r w:rsidR="0087001C" w:rsidRPr="0087001C">
              <w:rPr>
                <w:rFonts w:ascii="Adobe Garamond Pro" w:eastAsia="Times New Roman" w:hAnsi="Adobe Garamond Pro" w:cs="Tahoma"/>
                <w:sz w:val="18"/>
                <w:szCs w:val="18"/>
                <w:lang w:eastAsia="tr-TR"/>
              </w:rPr>
              <w:t>00,00 TL</w:t>
            </w:r>
          </w:p>
        </w:tc>
        <w:tc>
          <w:tcPr>
            <w:tcW w:w="1275"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1.0</w:t>
            </w:r>
            <w:r w:rsidR="0087001C" w:rsidRPr="0087001C">
              <w:rPr>
                <w:rFonts w:ascii="Adobe Garamond Pro" w:eastAsia="Times New Roman" w:hAnsi="Adobe Garamond Pro" w:cs="Tahoma"/>
                <w:sz w:val="18"/>
                <w:szCs w:val="18"/>
                <w:lang w:eastAsia="tr-TR"/>
              </w:rPr>
              <w:t>00,00 TL</w:t>
            </w:r>
          </w:p>
        </w:tc>
        <w:tc>
          <w:tcPr>
            <w:tcW w:w="1560"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3.</w:t>
            </w:r>
            <w:r w:rsidR="0087001C" w:rsidRPr="0087001C">
              <w:rPr>
                <w:rFonts w:ascii="Adobe Garamond Pro" w:eastAsia="Times New Roman" w:hAnsi="Adobe Garamond Pro" w:cs="Tahoma"/>
                <w:sz w:val="18"/>
                <w:szCs w:val="18"/>
                <w:lang w:eastAsia="tr-TR"/>
              </w:rPr>
              <w:t>000,00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Uluslararası Oda işbirliğinin sağlanması</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87001C">
              <w:rPr>
                <w:rFonts w:ascii="Adobe Garamond Pro" w:eastAsia="Times New Roman" w:hAnsi="Adobe Garamond Pro" w:cs="Tahoma"/>
                <w:sz w:val="18"/>
                <w:szCs w:val="18"/>
                <w:lang w:eastAsia="tr-TR"/>
              </w:rPr>
              <w:t>ulaşım</w:t>
            </w:r>
            <w:proofErr w:type="gramEnd"/>
            <w:r w:rsidRPr="0087001C">
              <w:rPr>
                <w:rFonts w:ascii="Adobe Garamond Pro" w:eastAsia="Times New Roman" w:hAnsi="Adobe Garamond Pro" w:cs="Tahoma"/>
                <w:sz w:val="18"/>
                <w:szCs w:val="18"/>
                <w:lang w:eastAsia="tr-TR"/>
              </w:rPr>
              <w:t xml:space="preserve"> ve konaklama ücretleri</w:t>
            </w:r>
          </w:p>
        </w:tc>
        <w:tc>
          <w:tcPr>
            <w:tcW w:w="1235" w:type="dxa"/>
            <w:hideMark/>
          </w:tcPr>
          <w:p w:rsidR="0087001C" w:rsidRPr="0087001C" w:rsidRDefault="00023364"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 xml:space="preserve"> </w:t>
            </w:r>
            <w:r w:rsidR="0087001C" w:rsidRPr="0087001C">
              <w:rPr>
                <w:rFonts w:ascii="Adobe Garamond Pro" w:eastAsia="Times New Roman" w:hAnsi="Adobe Garamond Pro" w:cs="Tahoma"/>
                <w:sz w:val="18"/>
                <w:szCs w:val="18"/>
                <w:lang w:eastAsia="tr-TR"/>
              </w:rPr>
              <w:t>5.000,00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5.000,00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5.000,00 TL</w:t>
            </w:r>
          </w:p>
        </w:tc>
        <w:tc>
          <w:tcPr>
            <w:tcW w:w="127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5.000,00 TL</w:t>
            </w:r>
          </w:p>
        </w:tc>
        <w:tc>
          <w:tcPr>
            <w:tcW w:w="1560" w:type="dxa"/>
            <w:hideMark/>
          </w:tcPr>
          <w:p w:rsidR="0087001C" w:rsidRPr="0087001C" w:rsidRDefault="00023364" w:rsidP="000233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20</w:t>
            </w:r>
            <w:r w:rsidR="0087001C" w:rsidRPr="0087001C">
              <w:rPr>
                <w:rFonts w:ascii="Adobe Garamond Pro" w:eastAsia="Times New Roman" w:hAnsi="Adobe Garamond Pro" w:cs="Tahoma"/>
                <w:sz w:val="18"/>
                <w:szCs w:val="18"/>
                <w:lang w:eastAsia="tr-TR"/>
              </w:rPr>
              <w:t>.000,00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Her yıl en az 1 fuar organizasyonu üyelerimizle birlikte katılmak</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87001C">
              <w:rPr>
                <w:rFonts w:ascii="Adobe Garamond Pro" w:eastAsia="Times New Roman" w:hAnsi="Adobe Garamond Pro" w:cs="Tahoma"/>
                <w:sz w:val="18"/>
                <w:szCs w:val="18"/>
                <w:lang w:eastAsia="tr-TR"/>
              </w:rPr>
              <w:t>ulaşım</w:t>
            </w:r>
            <w:proofErr w:type="gramEnd"/>
            <w:r w:rsidRPr="0087001C">
              <w:rPr>
                <w:rFonts w:ascii="Adobe Garamond Pro" w:eastAsia="Times New Roman" w:hAnsi="Adobe Garamond Pro" w:cs="Tahoma"/>
                <w:sz w:val="18"/>
                <w:szCs w:val="18"/>
                <w:lang w:eastAsia="tr-TR"/>
              </w:rPr>
              <w:t xml:space="preserve"> ve konaklama ücretleri</w:t>
            </w:r>
          </w:p>
        </w:tc>
        <w:tc>
          <w:tcPr>
            <w:tcW w:w="1235"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3</w:t>
            </w:r>
            <w:r w:rsidR="0087001C" w:rsidRPr="0087001C">
              <w:rPr>
                <w:rFonts w:ascii="Adobe Garamond Pro" w:eastAsia="Times New Roman" w:hAnsi="Adobe Garamond Pro" w:cs="Tahoma"/>
                <w:sz w:val="18"/>
                <w:szCs w:val="18"/>
                <w:lang w:eastAsia="tr-TR"/>
              </w:rPr>
              <w:t>.000,00 TL</w:t>
            </w:r>
          </w:p>
        </w:tc>
        <w:tc>
          <w:tcPr>
            <w:tcW w:w="1276"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3.500</w:t>
            </w:r>
            <w:r w:rsidR="0087001C" w:rsidRPr="0087001C">
              <w:rPr>
                <w:rFonts w:ascii="Adobe Garamond Pro" w:eastAsia="Times New Roman" w:hAnsi="Adobe Garamond Pro" w:cs="Tahoma"/>
                <w:sz w:val="18"/>
                <w:szCs w:val="18"/>
                <w:lang w:eastAsia="tr-TR"/>
              </w:rPr>
              <w:t>,00 TL</w:t>
            </w:r>
          </w:p>
        </w:tc>
        <w:tc>
          <w:tcPr>
            <w:tcW w:w="1276"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4.000</w:t>
            </w:r>
            <w:r w:rsidR="0087001C" w:rsidRPr="0087001C">
              <w:rPr>
                <w:rFonts w:ascii="Adobe Garamond Pro" w:eastAsia="Times New Roman" w:hAnsi="Adobe Garamond Pro" w:cs="Tahoma"/>
                <w:sz w:val="18"/>
                <w:szCs w:val="18"/>
                <w:lang w:eastAsia="tr-TR"/>
              </w:rPr>
              <w:t>,00 TL</w:t>
            </w:r>
          </w:p>
        </w:tc>
        <w:tc>
          <w:tcPr>
            <w:tcW w:w="1275"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4.500</w:t>
            </w:r>
            <w:r w:rsidR="0087001C" w:rsidRPr="0087001C">
              <w:rPr>
                <w:rFonts w:ascii="Adobe Garamond Pro" w:eastAsia="Times New Roman" w:hAnsi="Adobe Garamond Pro" w:cs="Tahoma"/>
                <w:sz w:val="18"/>
                <w:szCs w:val="18"/>
                <w:lang w:eastAsia="tr-TR"/>
              </w:rPr>
              <w:t>,00 TL</w:t>
            </w:r>
          </w:p>
        </w:tc>
        <w:tc>
          <w:tcPr>
            <w:tcW w:w="1560" w:type="dxa"/>
            <w:hideMark/>
          </w:tcPr>
          <w:p w:rsidR="0087001C" w:rsidRPr="0087001C" w:rsidRDefault="00023364" w:rsidP="0002336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15</w:t>
            </w:r>
            <w:r w:rsidR="0087001C" w:rsidRPr="0087001C">
              <w:rPr>
                <w:rFonts w:ascii="Adobe Garamond Pro" w:eastAsia="Times New Roman" w:hAnsi="Adobe Garamond Pro" w:cs="Tahoma"/>
                <w:sz w:val="18"/>
                <w:szCs w:val="18"/>
                <w:lang w:eastAsia="tr-TR"/>
              </w:rPr>
              <w:t>.000,00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Üyelerimizin ihtiyacı </w:t>
            </w:r>
            <w:proofErr w:type="gramStart"/>
            <w:r w:rsidRPr="0087001C">
              <w:rPr>
                <w:rFonts w:ascii="Adobe Garamond Pro" w:eastAsia="Times New Roman" w:hAnsi="Adobe Garamond Pro" w:cs="Tahoma"/>
                <w:sz w:val="18"/>
                <w:szCs w:val="18"/>
                <w:lang w:eastAsia="tr-TR"/>
              </w:rPr>
              <w:t>olan  belgelerin</w:t>
            </w:r>
            <w:proofErr w:type="gramEnd"/>
            <w:r w:rsidRPr="0087001C">
              <w:rPr>
                <w:rFonts w:ascii="Adobe Garamond Pro" w:eastAsia="Times New Roman" w:hAnsi="Adobe Garamond Pro" w:cs="Tahoma"/>
                <w:sz w:val="18"/>
                <w:szCs w:val="18"/>
                <w:lang w:eastAsia="tr-TR"/>
              </w:rPr>
              <w:t xml:space="preserve"> bir kısmını elektronik ortamda vermek.</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Yazılım, donanım ve hizmet danışmanlığı ücreti</w:t>
            </w:r>
          </w:p>
        </w:tc>
        <w:tc>
          <w:tcPr>
            <w:tcW w:w="123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18.000,00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1.750,00 TL</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1.850,00 TL</w:t>
            </w:r>
          </w:p>
        </w:tc>
        <w:tc>
          <w:tcPr>
            <w:tcW w:w="127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2.000,00 TL</w:t>
            </w:r>
          </w:p>
        </w:tc>
        <w:tc>
          <w:tcPr>
            <w:tcW w:w="1560"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23.600,00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Üye memnuniyeti anket puanlarını arttırmak</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Kırtasiye ve ulaşım</w:t>
            </w:r>
          </w:p>
        </w:tc>
        <w:tc>
          <w:tcPr>
            <w:tcW w:w="123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560"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4.000,00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lastRenderedPageBreak/>
              <w:t>Genç Girişimciler Kuruluna her yıl etkinlikler yaptırmak.</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Organizasyon, ulaşım ve hediye</w:t>
            </w:r>
          </w:p>
        </w:tc>
        <w:tc>
          <w:tcPr>
            <w:tcW w:w="1235" w:type="dxa"/>
            <w:hideMark/>
          </w:tcPr>
          <w:p w:rsidR="0087001C" w:rsidRPr="0087001C" w:rsidRDefault="0087001C" w:rsidP="00AB51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276" w:type="dxa"/>
            <w:hideMark/>
          </w:tcPr>
          <w:p w:rsidR="0087001C" w:rsidRPr="0087001C" w:rsidRDefault="0087001C" w:rsidP="00AB51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276" w:type="dxa"/>
            <w:hideMark/>
          </w:tcPr>
          <w:p w:rsidR="0087001C" w:rsidRPr="0087001C" w:rsidRDefault="0087001C" w:rsidP="00AB51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275" w:type="dxa"/>
            <w:hideMark/>
          </w:tcPr>
          <w:p w:rsidR="0087001C" w:rsidRPr="0087001C" w:rsidRDefault="00AB5126" w:rsidP="00AB51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2</w:t>
            </w:r>
            <w:r w:rsidR="0087001C" w:rsidRPr="0087001C">
              <w:rPr>
                <w:rFonts w:ascii="Adobe Garamond Pro" w:eastAsia="Times New Roman" w:hAnsi="Adobe Garamond Pro" w:cs="Tahoma"/>
                <w:sz w:val="18"/>
                <w:szCs w:val="18"/>
                <w:lang w:eastAsia="tr-TR"/>
              </w:rPr>
              <w:t xml:space="preserve">.500,00 TL </w:t>
            </w:r>
          </w:p>
        </w:tc>
        <w:tc>
          <w:tcPr>
            <w:tcW w:w="1560" w:type="dxa"/>
            <w:hideMark/>
          </w:tcPr>
          <w:p w:rsidR="0087001C" w:rsidRPr="0087001C" w:rsidRDefault="00AB5126" w:rsidP="00AB51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10.</w:t>
            </w:r>
            <w:r w:rsidR="0087001C" w:rsidRPr="0087001C">
              <w:rPr>
                <w:rFonts w:ascii="Adobe Garamond Pro" w:eastAsia="Times New Roman" w:hAnsi="Adobe Garamond Pro" w:cs="Tahoma"/>
                <w:sz w:val="18"/>
                <w:szCs w:val="18"/>
                <w:lang w:eastAsia="tr-TR"/>
              </w:rPr>
              <w:t>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Kadın Girişimciler Kuruluna her yıl etkinlikler yaptırmak.</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Organizasyon, ulaşım ve hediye</w:t>
            </w:r>
          </w:p>
        </w:tc>
        <w:tc>
          <w:tcPr>
            <w:tcW w:w="1235" w:type="dxa"/>
            <w:hideMark/>
          </w:tcPr>
          <w:p w:rsidR="0087001C" w:rsidRPr="0087001C" w:rsidRDefault="0087001C" w:rsidP="00AB51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276" w:type="dxa"/>
            <w:hideMark/>
          </w:tcPr>
          <w:p w:rsidR="0087001C" w:rsidRPr="0087001C" w:rsidRDefault="0087001C" w:rsidP="00AB51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276" w:type="dxa"/>
            <w:hideMark/>
          </w:tcPr>
          <w:p w:rsidR="0087001C" w:rsidRPr="0087001C" w:rsidRDefault="0087001C" w:rsidP="00AB51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275" w:type="dxa"/>
            <w:hideMark/>
          </w:tcPr>
          <w:p w:rsidR="0087001C" w:rsidRPr="0087001C" w:rsidRDefault="0087001C" w:rsidP="00AB51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w:t>
            </w:r>
            <w:r w:rsidR="00AB5126">
              <w:rPr>
                <w:rFonts w:ascii="Adobe Garamond Pro" w:eastAsia="Times New Roman" w:hAnsi="Adobe Garamond Pro" w:cs="Tahoma"/>
                <w:sz w:val="18"/>
                <w:szCs w:val="18"/>
                <w:lang w:eastAsia="tr-TR"/>
              </w:rPr>
              <w:t>2</w:t>
            </w:r>
            <w:r w:rsidRPr="0087001C">
              <w:rPr>
                <w:rFonts w:ascii="Adobe Garamond Pro" w:eastAsia="Times New Roman" w:hAnsi="Adobe Garamond Pro" w:cs="Tahoma"/>
                <w:sz w:val="18"/>
                <w:szCs w:val="18"/>
                <w:lang w:eastAsia="tr-TR"/>
              </w:rPr>
              <w:t xml:space="preserve">.500,00 TL </w:t>
            </w:r>
          </w:p>
        </w:tc>
        <w:tc>
          <w:tcPr>
            <w:tcW w:w="1560" w:type="dxa"/>
            <w:hideMark/>
          </w:tcPr>
          <w:p w:rsidR="0087001C" w:rsidRPr="0087001C" w:rsidRDefault="00AB5126" w:rsidP="00AB51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10</w:t>
            </w:r>
            <w:r w:rsidR="0087001C" w:rsidRPr="0087001C">
              <w:rPr>
                <w:rFonts w:ascii="Adobe Garamond Pro" w:eastAsia="Times New Roman" w:hAnsi="Adobe Garamond Pro" w:cs="Tahoma"/>
                <w:sz w:val="18"/>
                <w:szCs w:val="18"/>
                <w:lang w:eastAsia="tr-TR"/>
              </w:rPr>
              <w:t>.000,00 TL</w:t>
            </w:r>
          </w:p>
        </w:tc>
      </w:tr>
      <w:tr w:rsidR="00023364" w:rsidRPr="0087001C" w:rsidTr="003D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Metal sanayini geliştirmeye yönelik projeler üretmek ve uygulamak</w:t>
            </w:r>
          </w:p>
        </w:tc>
        <w:tc>
          <w:tcPr>
            <w:tcW w:w="1218"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Organizasyon</w:t>
            </w:r>
          </w:p>
        </w:tc>
        <w:tc>
          <w:tcPr>
            <w:tcW w:w="123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1.500,00 TL </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1.500,00 TL </w:t>
            </w:r>
          </w:p>
        </w:tc>
        <w:tc>
          <w:tcPr>
            <w:tcW w:w="1276"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1.500,00 TL </w:t>
            </w:r>
          </w:p>
        </w:tc>
        <w:tc>
          <w:tcPr>
            <w:tcW w:w="1275"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 xml:space="preserve"> 1.500,00 TL </w:t>
            </w:r>
          </w:p>
        </w:tc>
        <w:tc>
          <w:tcPr>
            <w:tcW w:w="1560" w:type="dxa"/>
            <w:hideMark/>
          </w:tcPr>
          <w:p w:rsidR="0087001C" w:rsidRPr="0087001C" w:rsidRDefault="0087001C"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6.000,00 TL</w:t>
            </w:r>
          </w:p>
        </w:tc>
      </w:tr>
      <w:tr w:rsidR="00023364" w:rsidRPr="0087001C" w:rsidTr="003D4950">
        <w:tc>
          <w:tcPr>
            <w:cnfStyle w:val="001000000000" w:firstRow="0" w:lastRow="0" w:firstColumn="1" w:lastColumn="0" w:oddVBand="0" w:evenVBand="0" w:oddHBand="0" w:evenHBand="0" w:firstRowFirstColumn="0" w:firstRowLastColumn="0" w:lastRowFirstColumn="0" w:lastRowLastColumn="0"/>
            <w:tcW w:w="1838" w:type="dxa"/>
            <w:hideMark/>
          </w:tcPr>
          <w:p w:rsidR="0087001C" w:rsidRPr="0087001C" w:rsidRDefault="0087001C" w:rsidP="0007376A">
            <w:pPr>
              <w:spacing w:after="0" w:line="240" w:lineRule="auto"/>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Proje ve Danışma Platformunun üyelerimize hizmet vermesi</w:t>
            </w:r>
          </w:p>
        </w:tc>
        <w:tc>
          <w:tcPr>
            <w:tcW w:w="1218"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Hizmet altyapı maliyeti</w:t>
            </w:r>
          </w:p>
        </w:tc>
        <w:tc>
          <w:tcPr>
            <w:tcW w:w="123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6"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275"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1.000,00 TL</w:t>
            </w:r>
          </w:p>
        </w:tc>
        <w:tc>
          <w:tcPr>
            <w:tcW w:w="1560" w:type="dxa"/>
            <w:hideMark/>
          </w:tcPr>
          <w:p w:rsidR="0087001C" w:rsidRPr="0087001C" w:rsidRDefault="0087001C"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87001C">
              <w:rPr>
                <w:rFonts w:ascii="Adobe Garamond Pro" w:eastAsia="Times New Roman" w:hAnsi="Adobe Garamond Pro" w:cs="Tahoma"/>
                <w:sz w:val="18"/>
                <w:szCs w:val="18"/>
                <w:lang w:eastAsia="tr-TR"/>
              </w:rPr>
              <w:t>4.000,00 TL</w:t>
            </w:r>
          </w:p>
        </w:tc>
      </w:tr>
      <w:tr w:rsidR="00AB5126" w:rsidRPr="00CF6760" w:rsidTr="00AB51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838" w:type="dxa"/>
            <w:vAlign w:val="center"/>
          </w:tcPr>
          <w:p w:rsidR="00AB5126" w:rsidRPr="00CF6760" w:rsidRDefault="00AB5126" w:rsidP="00AB5126">
            <w:pPr>
              <w:spacing w:after="0" w:line="240" w:lineRule="auto"/>
              <w:jc w:val="center"/>
              <w:rPr>
                <w:rFonts w:ascii="Adobe Garamond Pro" w:eastAsia="Times New Roman" w:hAnsi="Adobe Garamond Pro" w:cs="Tahoma"/>
                <w:sz w:val="18"/>
                <w:szCs w:val="18"/>
                <w:lang w:eastAsia="tr-TR"/>
              </w:rPr>
            </w:pPr>
            <w:r w:rsidRPr="00CF6760">
              <w:rPr>
                <w:rFonts w:ascii="Adobe Garamond Pro" w:eastAsia="Times New Roman" w:hAnsi="Adobe Garamond Pro" w:cs="Tahoma"/>
                <w:sz w:val="18"/>
                <w:szCs w:val="18"/>
                <w:lang w:eastAsia="tr-TR"/>
              </w:rPr>
              <w:t>TOPLAM</w:t>
            </w:r>
          </w:p>
        </w:tc>
        <w:tc>
          <w:tcPr>
            <w:tcW w:w="1218" w:type="dxa"/>
            <w:vAlign w:val="center"/>
          </w:tcPr>
          <w:p w:rsidR="00AB5126" w:rsidRPr="00CF6760" w:rsidRDefault="00AB5126" w:rsidP="00AB51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p>
        </w:tc>
        <w:tc>
          <w:tcPr>
            <w:tcW w:w="1235" w:type="dxa"/>
            <w:vAlign w:val="center"/>
          </w:tcPr>
          <w:p w:rsidR="00AB5126" w:rsidRPr="00CF6760" w:rsidRDefault="00AB5126" w:rsidP="00AB5126">
            <w:pPr>
              <w:spacing w:after="0" w:line="240" w:lineRule="auto"/>
              <w:ind w:left="-115" w:right="-146"/>
              <w:jc w:val="center"/>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CF6760">
              <w:rPr>
                <w:rFonts w:ascii="Adobe Garamond Pro" w:eastAsia="Times New Roman" w:hAnsi="Adobe Garamond Pro" w:cs="Tahoma"/>
                <w:b/>
                <w:sz w:val="18"/>
                <w:szCs w:val="18"/>
                <w:lang w:eastAsia="tr-TR"/>
              </w:rPr>
              <w:t>100.700,00 TL</w:t>
            </w:r>
          </w:p>
        </w:tc>
        <w:tc>
          <w:tcPr>
            <w:tcW w:w="1276" w:type="dxa"/>
            <w:vAlign w:val="center"/>
          </w:tcPr>
          <w:p w:rsidR="00AB5126" w:rsidRPr="00CF6760" w:rsidRDefault="00AB5126" w:rsidP="00AB51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CF6760">
              <w:rPr>
                <w:rFonts w:ascii="Adobe Garamond Pro" w:eastAsia="Times New Roman" w:hAnsi="Adobe Garamond Pro" w:cs="Tahoma"/>
                <w:b/>
                <w:sz w:val="18"/>
                <w:szCs w:val="18"/>
                <w:lang w:eastAsia="tr-TR"/>
              </w:rPr>
              <w:t>85.950,00 TL</w:t>
            </w:r>
          </w:p>
        </w:tc>
        <w:tc>
          <w:tcPr>
            <w:tcW w:w="1276" w:type="dxa"/>
            <w:vAlign w:val="center"/>
          </w:tcPr>
          <w:p w:rsidR="00AB5126" w:rsidRPr="00CF6760" w:rsidRDefault="00CF6760" w:rsidP="00CF6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CF6760">
              <w:rPr>
                <w:rFonts w:ascii="Adobe Garamond Pro" w:eastAsia="Times New Roman" w:hAnsi="Adobe Garamond Pro" w:cs="Tahoma"/>
                <w:b/>
                <w:sz w:val="18"/>
                <w:szCs w:val="18"/>
                <w:lang w:eastAsia="tr-TR"/>
              </w:rPr>
              <w:t>88</w:t>
            </w:r>
            <w:r w:rsidR="00AB5126" w:rsidRPr="00CF6760">
              <w:rPr>
                <w:rFonts w:ascii="Adobe Garamond Pro" w:eastAsia="Times New Roman" w:hAnsi="Adobe Garamond Pro" w:cs="Tahoma"/>
                <w:b/>
                <w:sz w:val="18"/>
                <w:szCs w:val="18"/>
                <w:lang w:eastAsia="tr-TR"/>
              </w:rPr>
              <w:t>.</w:t>
            </w:r>
            <w:r w:rsidRPr="00CF6760">
              <w:rPr>
                <w:rFonts w:ascii="Adobe Garamond Pro" w:eastAsia="Times New Roman" w:hAnsi="Adobe Garamond Pro" w:cs="Tahoma"/>
                <w:b/>
                <w:sz w:val="18"/>
                <w:szCs w:val="18"/>
                <w:lang w:eastAsia="tr-TR"/>
              </w:rPr>
              <w:t>0</w:t>
            </w:r>
            <w:r w:rsidR="00AB5126" w:rsidRPr="00CF6760">
              <w:rPr>
                <w:rFonts w:ascii="Adobe Garamond Pro" w:eastAsia="Times New Roman" w:hAnsi="Adobe Garamond Pro" w:cs="Tahoma"/>
                <w:b/>
                <w:sz w:val="18"/>
                <w:szCs w:val="18"/>
                <w:lang w:eastAsia="tr-TR"/>
              </w:rPr>
              <w:t>50,00 TL</w:t>
            </w:r>
          </w:p>
        </w:tc>
        <w:tc>
          <w:tcPr>
            <w:tcW w:w="1275" w:type="dxa"/>
            <w:vAlign w:val="center"/>
          </w:tcPr>
          <w:p w:rsidR="00AB5126" w:rsidRPr="00CF6760" w:rsidRDefault="00AB5126" w:rsidP="00AB5126">
            <w:pPr>
              <w:spacing w:after="0" w:line="240" w:lineRule="auto"/>
              <w:ind w:left="-55" w:right="-167"/>
              <w:jc w:val="center"/>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CF6760">
              <w:rPr>
                <w:rFonts w:ascii="Adobe Garamond Pro" w:eastAsia="Times New Roman" w:hAnsi="Adobe Garamond Pro" w:cs="Tahoma"/>
                <w:b/>
                <w:sz w:val="18"/>
                <w:szCs w:val="18"/>
                <w:lang w:eastAsia="tr-TR"/>
              </w:rPr>
              <w:t>101.700,00 TL</w:t>
            </w:r>
          </w:p>
        </w:tc>
        <w:tc>
          <w:tcPr>
            <w:tcW w:w="1560" w:type="dxa"/>
            <w:vAlign w:val="center"/>
          </w:tcPr>
          <w:p w:rsidR="00AB5126" w:rsidRPr="00CF6760" w:rsidRDefault="00AB5126" w:rsidP="00AB51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b/>
                <w:sz w:val="18"/>
                <w:szCs w:val="18"/>
                <w:lang w:eastAsia="tr-TR"/>
              </w:rPr>
            </w:pPr>
            <w:r w:rsidRPr="00CF6760">
              <w:rPr>
                <w:rFonts w:ascii="Adobe Garamond Pro" w:eastAsia="Times New Roman" w:hAnsi="Adobe Garamond Pro" w:cs="Tahoma"/>
                <w:b/>
                <w:sz w:val="18"/>
                <w:szCs w:val="18"/>
                <w:lang w:eastAsia="tr-TR"/>
              </w:rPr>
              <w:t>376.400,00 TL</w:t>
            </w:r>
          </w:p>
        </w:tc>
      </w:tr>
    </w:tbl>
    <w:p w:rsidR="0087001C" w:rsidRDefault="0087001C" w:rsidP="00A078C6">
      <w:pPr>
        <w:jc w:val="both"/>
      </w:pPr>
    </w:p>
    <w:p w:rsidR="0087001C" w:rsidRDefault="0087001C" w:rsidP="00A078C6">
      <w:pPr>
        <w:jc w:val="both"/>
      </w:pPr>
    </w:p>
    <w:p w:rsidR="00DC617E" w:rsidRDefault="00DC617E" w:rsidP="00A078C6">
      <w:pPr>
        <w:shd w:val="clear" w:color="auto" w:fill="FFFFFF"/>
        <w:jc w:val="both"/>
        <w:rPr>
          <w:rFonts w:ascii="Adobe Garamond Pro" w:hAnsi="Adobe Garamond Pro"/>
          <w:sz w:val="24"/>
          <w:szCs w:val="24"/>
        </w:rPr>
        <w:sectPr w:rsidR="00DC617E" w:rsidSect="00344779">
          <w:pgSz w:w="11906" w:h="16838"/>
          <w:pgMar w:top="1418" w:right="1418" w:bottom="629" w:left="1418" w:header="709" w:footer="709" w:gutter="0"/>
          <w:cols w:space="708"/>
          <w:docGrid w:linePitch="360"/>
        </w:sectPr>
      </w:pPr>
    </w:p>
    <w:p w:rsidR="00333758" w:rsidRPr="00DC617E" w:rsidRDefault="002B4DE9" w:rsidP="00A078C6">
      <w:pPr>
        <w:pStyle w:val="Balk1"/>
        <w:jc w:val="both"/>
      </w:pPr>
      <w:bookmarkStart w:id="16" w:name="_Toc440509917"/>
      <w:r w:rsidRPr="00DC617E">
        <w:lastRenderedPageBreak/>
        <w:t xml:space="preserve">4. </w:t>
      </w:r>
      <w:r w:rsidR="00333758" w:rsidRPr="00DC617E">
        <w:t xml:space="preserve">STRATEJİK </w:t>
      </w:r>
      <w:r w:rsidRPr="00DC617E">
        <w:t>KONTROL VE DEĞERLENDİRME</w:t>
      </w:r>
      <w:bookmarkEnd w:id="16"/>
    </w:p>
    <w:p w:rsidR="002B4DE9" w:rsidRDefault="002B4DE9" w:rsidP="00A078C6">
      <w:pPr>
        <w:jc w:val="both"/>
        <w:rPr>
          <w:rFonts w:ascii="Adobe Garamond Pro" w:hAnsi="Adobe Garamond Pro"/>
          <w:sz w:val="24"/>
          <w:szCs w:val="24"/>
        </w:rPr>
      </w:pPr>
    </w:p>
    <w:tbl>
      <w:tblPr>
        <w:tblStyle w:val="ListTable3Accent5"/>
        <w:tblW w:w="15121" w:type="dxa"/>
        <w:tblLook w:val="04A0" w:firstRow="1" w:lastRow="0" w:firstColumn="1" w:lastColumn="0" w:noHBand="0" w:noVBand="1"/>
      </w:tblPr>
      <w:tblGrid>
        <w:gridCol w:w="538"/>
        <w:gridCol w:w="1591"/>
        <w:gridCol w:w="1662"/>
        <w:gridCol w:w="2032"/>
        <w:gridCol w:w="2556"/>
        <w:gridCol w:w="2512"/>
        <w:gridCol w:w="1778"/>
        <w:gridCol w:w="1626"/>
        <w:gridCol w:w="826"/>
      </w:tblGrid>
      <w:tr w:rsidR="008A361D" w:rsidRPr="003413B7" w:rsidTr="008A361D">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100" w:firstRow="0" w:lastRow="0" w:firstColumn="1" w:lastColumn="0" w:oddVBand="0" w:evenVBand="0" w:oddHBand="0" w:evenHBand="0" w:firstRowFirstColumn="1"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Sıra </w:t>
            </w:r>
          </w:p>
        </w:tc>
        <w:tc>
          <w:tcPr>
            <w:tcW w:w="1619"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Eylem </w:t>
            </w:r>
          </w:p>
        </w:tc>
        <w:tc>
          <w:tcPr>
            <w:tcW w:w="3827" w:type="dxa"/>
            <w:gridSpan w:val="2"/>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color w:val="FFFFFF"/>
                <w:sz w:val="18"/>
                <w:szCs w:val="18"/>
                <w:lang w:eastAsia="tr-TR"/>
              </w:rPr>
            </w:pPr>
            <w:r w:rsidRPr="003413B7">
              <w:rPr>
                <w:rFonts w:ascii="Adobe Garamond Pro" w:eastAsia="Times New Roman" w:hAnsi="Adobe Garamond Pro" w:cs="Tahoma"/>
                <w:color w:val="FFFFFF"/>
                <w:sz w:val="18"/>
                <w:szCs w:val="18"/>
                <w:lang w:eastAsia="tr-TR"/>
              </w:rPr>
              <w:t>Risk</w:t>
            </w:r>
          </w:p>
        </w:tc>
        <w:tc>
          <w:tcPr>
            <w:tcW w:w="2693"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color w:val="FFFFFF"/>
                <w:sz w:val="18"/>
                <w:szCs w:val="18"/>
                <w:lang w:eastAsia="tr-TR"/>
              </w:rPr>
            </w:pPr>
            <w:r w:rsidRPr="003413B7">
              <w:rPr>
                <w:rFonts w:ascii="Adobe Garamond Pro" w:eastAsia="Times New Roman" w:hAnsi="Adobe Garamond Pro" w:cs="Tahoma"/>
                <w:color w:val="FFFFFF"/>
                <w:sz w:val="18"/>
                <w:szCs w:val="18"/>
                <w:lang w:eastAsia="tr-TR"/>
              </w:rPr>
              <w:t>Gerçekleşme</w:t>
            </w:r>
          </w:p>
        </w:tc>
        <w:tc>
          <w:tcPr>
            <w:tcW w:w="2671"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color w:val="FFFFFF"/>
                <w:sz w:val="18"/>
                <w:szCs w:val="18"/>
                <w:lang w:eastAsia="tr-TR"/>
              </w:rPr>
            </w:pPr>
            <w:r w:rsidRPr="003413B7">
              <w:rPr>
                <w:rFonts w:ascii="Adobe Garamond Pro" w:eastAsia="Times New Roman" w:hAnsi="Adobe Garamond Pro" w:cs="Tahoma"/>
                <w:color w:val="FFFFFF"/>
                <w:sz w:val="18"/>
                <w:szCs w:val="18"/>
                <w:lang w:eastAsia="tr-TR"/>
              </w:rPr>
              <w:t xml:space="preserve"> Önlem</w:t>
            </w:r>
          </w:p>
        </w:tc>
        <w:tc>
          <w:tcPr>
            <w:tcW w:w="3808" w:type="dxa"/>
            <w:gridSpan w:val="3"/>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color w:val="FFFFFF"/>
                <w:sz w:val="18"/>
                <w:szCs w:val="18"/>
                <w:lang w:eastAsia="tr-TR"/>
              </w:rPr>
            </w:pPr>
            <w:r w:rsidRPr="003413B7">
              <w:rPr>
                <w:rFonts w:ascii="Adobe Garamond Pro" w:eastAsia="Times New Roman" w:hAnsi="Adobe Garamond Pro" w:cs="Tahoma"/>
                <w:color w:val="FFFFFF"/>
                <w:sz w:val="18"/>
                <w:szCs w:val="18"/>
                <w:lang w:eastAsia="tr-TR"/>
              </w:rPr>
              <w:t xml:space="preserve">Kontrol </w:t>
            </w:r>
          </w:p>
        </w:tc>
      </w:tr>
      <w:tr w:rsidR="008A361D" w:rsidRPr="008A361D" w:rsidTr="008A361D">
        <w:trPr>
          <w:cnfStyle w:val="100000000000" w:firstRow="1" w:lastRow="0" w:firstColumn="0" w:lastColumn="0" w:oddVBand="0" w:evenVBand="0" w:oddHBand="0" w:evenHBand="0" w:firstRowFirstColumn="0" w:firstRowLastColumn="0" w:lastRowFirstColumn="0" w:lastRowLastColumn="0"/>
          <w:trHeight w:val="504"/>
          <w:tblHeader/>
        </w:trPr>
        <w:tc>
          <w:tcPr>
            <w:cnfStyle w:val="001000000100" w:firstRow="0" w:lastRow="0" w:firstColumn="1" w:lastColumn="0" w:oddVBand="0" w:evenVBand="0" w:oddHBand="0" w:evenHBand="0" w:firstRowFirstColumn="1" w:firstRowLastColumn="0" w:lastRowFirstColumn="0" w:lastRowLastColumn="0"/>
            <w:tcW w:w="503" w:type="dxa"/>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p>
        </w:tc>
        <w:tc>
          <w:tcPr>
            <w:tcW w:w="1619" w:type="dxa"/>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
        </w:tc>
        <w:tc>
          <w:tcPr>
            <w:tcW w:w="1701"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Açıklaması </w:t>
            </w:r>
            <w:r w:rsidRPr="003413B7">
              <w:rPr>
                <w:rFonts w:ascii="Adobe Garamond Pro" w:eastAsia="Times New Roman" w:hAnsi="Adobe Garamond Pro" w:cs="Tahoma"/>
                <w:sz w:val="18"/>
                <w:szCs w:val="18"/>
                <w:lang w:eastAsia="tr-TR"/>
              </w:rPr>
              <w:br/>
              <w:t>Hangi riskler ortaya çıkabilir?</w:t>
            </w:r>
          </w:p>
        </w:tc>
        <w:tc>
          <w:tcPr>
            <w:tcW w:w="2126"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Nedeni </w:t>
            </w:r>
            <w:r w:rsidRPr="003413B7">
              <w:rPr>
                <w:rFonts w:ascii="Adobe Garamond Pro" w:eastAsia="Times New Roman" w:hAnsi="Adobe Garamond Pro" w:cs="Tahoma"/>
                <w:sz w:val="18"/>
                <w:szCs w:val="18"/>
                <w:lang w:eastAsia="tr-TR"/>
              </w:rPr>
              <w:br/>
              <w:t xml:space="preserve">Neye bağlı olarak risk gelişebilir? </w:t>
            </w:r>
          </w:p>
        </w:tc>
        <w:tc>
          <w:tcPr>
            <w:tcW w:w="2693"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Göstergesi</w:t>
            </w:r>
          </w:p>
        </w:tc>
        <w:tc>
          <w:tcPr>
            <w:tcW w:w="2671"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Riskler nasıl önlenebilir ve yönetilebilir? </w:t>
            </w:r>
          </w:p>
        </w:tc>
        <w:tc>
          <w:tcPr>
            <w:tcW w:w="1842"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Faaliyet</w:t>
            </w:r>
          </w:p>
        </w:tc>
        <w:tc>
          <w:tcPr>
            <w:tcW w:w="1165"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 Sorumlu</w:t>
            </w:r>
          </w:p>
        </w:tc>
        <w:tc>
          <w:tcPr>
            <w:tcW w:w="801" w:type="dxa"/>
            <w:hideMark/>
          </w:tcPr>
          <w:p w:rsidR="008A361D" w:rsidRPr="003413B7" w:rsidRDefault="008A361D" w:rsidP="00A078C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Kontrol Sıklığı </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color w:val="000000"/>
                <w:sz w:val="18"/>
                <w:szCs w:val="18"/>
                <w:lang w:eastAsia="tr-TR"/>
              </w:rPr>
            </w:pPr>
            <w:r w:rsidRPr="003413B7">
              <w:rPr>
                <w:rFonts w:ascii="Adobe Garamond Pro" w:eastAsia="Times New Roman" w:hAnsi="Adobe Garamond Pro" w:cs="Tahoma"/>
                <w:color w:val="000000"/>
                <w:sz w:val="18"/>
                <w:szCs w:val="18"/>
                <w:lang w:eastAsia="tr-TR"/>
              </w:rPr>
              <w:t>Meslek Okulları öğrencileri için Veri tabanı oluşturmak (MÖH)</w:t>
            </w:r>
          </w:p>
        </w:tc>
        <w:tc>
          <w:tcPr>
            <w:tcW w:w="1701" w:type="dxa"/>
            <w:hideMark/>
          </w:tcPr>
          <w:p w:rsidR="008A361D"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 MEB </w:t>
            </w:r>
            <w:r>
              <w:rPr>
                <w:rFonts w:ascii="Adobe Garamond Pro" w:eastAsia="Times New Roman" w:hAnsi="Adobe Garamond Pro" w:cs="Tahoma"/>
                <w:sz w:val="18"/>
                <w:szCs w:val="18"/>
                <w:lang w:eastAsia="tr-TR"/>
              </w:rPr>
              <w:t xml:space="preserve">ile protokol gecikebilir. </w:t>
            </w:r>
          </w:p>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2. Öğrenciler isteksiz olabilir.</w:t>
            </w:r>
            <w:r w:rsidRPr="003413B7">
              <w:rPr>
                <w:rFonts w:ascii="Adobe Garamond Pro" w:eastAsia="Times New Roman" w:hAnsi="Adobe Garamond Pro" w:cs="Tahoma"/>
                <w:sz w:val="18"/>
                <w:szCs w:val="18"/>
                <w:lang w:eastAsia="tr-TR"/>
              </w:rPr>
              <w:br/>
              <w:t>3. Altyapı sorunu yaşanabilir.</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1a. Mevzu</w:t>
            </w:r>
            <w:r>
              <w:rPr>
                <w:rFonts w:ascii="Adobe Garamond Pro" w:eastAsia="Times New Roman" w:hAnsi="Adobe Garamond Pro" w:cs="Tahoma"/>
                <w:sz w:val="18"/>
                <w:szCs w:val="18"/>
                <w:lang w:eastAsia="tr-TR"/>
              </w:rPr>
              <w:t>at yetersiz olabilir.</w:t>
            </w:r>
            <w:r>
              <w:rPr>
                <w:rFonts w:ascii="Adobe Garamond Pro" w:eastAsia="Times New Roman" w:hAnsi="Adobe Garamond Pro" w:cs="Tahoma"/>
                <w:sz w:val="18"/>
                <w:szCs w:val="18"/>
                <w:lang w:eastAsia="tr-TR"/>
              </w:rPr>
              <w:br/>
            </w:r>
            <w:r w:rsidRPr="003413B7">
              <w:rPr>
                <w:rFonts w:ascii="Adobe Garamond Pro" w:eastAsia="Times New Roman" w:hAnsi="Adobe Garamond Pro" w:cs="Tahoma"/>
                <w:sz w:val="18"/>
                <w:szCs w:val="18"/>
                <w:lang w:eastAsia="tr-TR"/>
              </w:rPr>
              <w:t>2a. Farkındalık eksikliği</w:t>
            </w:r>
            <w:r w:rsidRPr="003413B7">
              <w:rPr>
                <w:rFonts w:ascii="Adobe Garamond Pro" w:eastAsia="Times New Roman" w:hAnsi="Adobe Garamond Pro" w:cs="Tahoma"/>
                <w:sz w:val="18"/>
                <w:szCs w:val="18"/>
                <w:lang w:eastAsia="tr-TR"/>
              </w:rPr>
              <w:br/>
              <w:t xml:space="preserve">3a. Hizmet sağlayıcı kapasitesi </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1a. İlk görüşmede olumsuz cevap </w:t>
            </w:r>
            <w:r w:rsidRPr="003413B7">
              <w:rPr>
                <w:rFonts w:ascii="Adobe Garamond Pro" w:eastAsia="Times New Roman" w:hAnsi="Adobe Garamond Pro" w:cs="Tahoma"/>
                <w:sz w:val="18"/>
                <w:szCs w:val="18"/>
                <w:lang w:eastAsia="tr-TR"/>
              </w:rPr>
              <w:br/>
              <w:t>1b. Sürecin uzun süre alması (&gt;75 gün)</w:t>
            </w:r>
            <w:r w:rsidRPr="003413B7">
              <w:rPr>
                <w:rFonts w:ascii="Adobe Garamond Pro" w:eastAsia="Times New Roman" w:hAnsi="Adobe Garamond Pro" w:cs="Tahoma"/>
                <w:sz w:val="18"/>
                <w:szCs w:val="18"/>
                <w:lang w:eastAsia="tr-TR"/>
              </w:rPr>
              <w:br/>
              <w:t>2a. Üye sayısı (&lt;0,40 Haziran 2016)</w:t>
            </w:r>
            <w:r w:rsidRPr="003413B7">
              <w:rPr>
                <w:rFonts w:ascii="Adobe Garamond Pro" w:eastAsia="Times New Roman" w:hAnsi="Adobe Garamond Pro" w:cs="Tahoma"/>
                <w:sz w:val="18"/>
                <w:szCs w:val="18"/>
                <w:lang w:eastAsia="tr-TR"/>
              </w:rPr>
              <w:br/>
              <w:t>3a. Veri Tabanın ilk dönem teslim edememek (Haziran 2016)</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1a. Doğrudan okul Yönetimi ve Öğrenciler ile temasa geçmek </w:t>
            </w:r>
            <w:r w:rsidRPr="003413B7">
              <w:rPr>
                <w:rFonts w:ascii="Adobe Garamond Pro" w:eastAsia="Times New Roman" w:hAnsi="Adobe Garamond Pro" w:cs="Tahoma"/>
                <w:sz w:val="18"/>
                <w:szCs w:val="18"/>
                <w:lang w:eastAsia="tr-TR"/>
              </w:rPr>
              <w:br/>
              <w:t xml:space="preserve">1b. Doğrudan okul Yönetimi ve Öğrenciler ile temasa geçmek </w:t>
            </w:r>
            <w:r w:rsidRPr="003413B7">
              <w:rPr>
                <w:rFonts w:ascii="Adobe Garamond Pro" w:eastAsia="Times New Roman" w:hAnsi="Adobe Garamond Pro" w:cs="Tahoma"/>
                <w:sz w:val="18"/>
                <w:szCs w:val="18"/>
                <w:lang w:eastAsia="tr-TR"/>
              </w:rPr>
              <w:br/>
              <w:t xml:space="preserve">2a. Motivasyon etkinlikleri düzenlemek </w:t>
            </w:r>
            <w:r w:rsidRPr="003413B7">
              <w:rPr>
                <w:rFonts w:ascii="Adobe Garamond Pro" w:eastAsia="Times New Roman" w:hAnsi="Adobe Garamond Pro" w:cs="Tahoma"/>
                <w:sz w:val="18"/>
                <w:szCs w:val="18"/>
                <w:lang w:eastAsia="tr-TR"/>
              </w:rPr>
              <w:br/>
              <w:t>3a. Hizmet sağlayıcıyı değiştirmek</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1a. Toplantı Sonuç Raporu </w:t>
            </w:r>
            <w:r w:rsidRPr="003413B7">
              <w:rPr>
                <w:rFonts w:ascii="Adobe Garamond Pro" w:eastAsia="Times New Roman" w:hAnsi="Adobe Garamond Pro" w:cs="Tahoma"/>
                <w:sz w:val="18"/>
                <w:szCs w:val="18"/>
                <w:lang w:eastAsia="tr-TR"/>
              </w:rPr>
              <w:br/>
              <w:t xml:space="preserve">1b. 75 gün sonra Okul temasının kontrolü </w:t>
            </w:r>
            <w:r w:rsidRPr="003413B7">
              <w:rPr>
                <w:rFonts w:ascii="Adobe Garamond Pro" w:eastAsia="Times New Roman" w:hAnsi="Adobe Garamond Pro" w:cs="Tahoma"/>
                <w:sz w:val="18"/>
                <w:szCs w:val="18"/>
                <w:lang w:eastAsia="tr-TR"/>
              </w:rPr>
              <w:br/>
              <w:t>2a. Haziran 2016 Gen. Sek. Koordine</w:t>
            </w:r>
            <w:r w:rsidRPr="003413B7">
              <w:rPr>
                <w:rFonts w:ascii="Adobe Garamond Pro" w:eastAsia="Times New Roman" w:hAnsi="Adobe Garamond Pro" w:cs="Tahoma"/>
                <w:sz w:val="18"/>
                <w:szCs w:val="18"/>
                <w:lang w:eastAsia="tr-TR"/>
              </w:rPr>
              <w:br/>
              <w:t xml:space="preserve">3a. Mart 2016 Hizmet Sağlayıcı ile koordine </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BİLGİ İŞLEM ve İSTATİSTİK MEMURU</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3 Aylık </w:t>
            </w:r>
          </w:p>
        </w:tc>
      </w:tr>
      <w:tr w:rsidR="008A361D" w:rsidRPr="003413B7" w:rsidTr="008A361D">
        <w:trPr>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2</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Meslek Okullarına yönelik firma tanıtımları ve kariyer günleri düzenlemek </w:t>
            </w:r>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Firmanın katılımının olmaması </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İş yoğunluğu </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Planlanan günlerin ertelenmesi (&gt;2)</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Aynı güne alternatif firma seçimi </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Her aktivite için yedek firmanın davet edilmesi</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3 Aylık </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3</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Sanayi temsilcilerine düzenli anket yapmak </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Anket nitelikli olarak geliştirilemez </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Bilimsel altyapı eksikliği </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Analiz raporunun gecikmesi </w:t>
            </w:r>
          </w:p>
        </w:tc>
        <w:tc>
          <w:tcPr>
            <w:tcW w:w="2671" w:type="dxa"/>
            <w:hideMark/>
          </w:tcPr>
          <w:p w:rsidR="008A361D" w:rsidRPr="003413B7" w:rsidRDefault="008A361D" w:rsidP="005717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Rapor Konusunda Danışmanlık Desteği Alınması</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 xml:space="preserve">Stratejik hedefleri izleme                                           </w:t>
            </w:r>
          </w:p>
        </w:tc>
        <w:tc>
          <w:tcPr>
            <w:tcW w:w="1165" w:type="dxa"/>
            <w:hideMark/>
          </w:tcPr>
          <w:p w:rsidR="008A361D" w:rsidRPr="003413B7" w:rsidRDefault="00571766"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AKREDİTASYON İZLEME KOMİTESİ</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3 Aylık</w:t>
            </w:r>
          </w:p>
        </w:tc>
      </w:tr>
      <w:tr w:rsidR="008A361D" w:rsidRPr="003413B7" w:rsidTr="008A361D">
        <w:trPr>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4</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Yönetim ve Oda personeli ile üye ziyaretleri gerçekleştirmek</w:t>
            </w:r>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Ziyaret takvimine uyulmaması</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İş yoğunluğu </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Randevuların ertelenmesi (&gt;2)</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Telafi edilebilir ziyaret takvimi belirlenmesi </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İkinci bir ziyaret günü belirlenmesi</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GENEL SEKRETER</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Aylık</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5</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İhtiyaç duyulan niteliklere yönelik kurslar düzenlemek </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Kursiyer buluna</w:t>
            </w:r>
            <w:r>
              <w:rPr>
                <w:rFonts w:ascii="Adobe Garamond Pro" w:eastAsia="Times New Roman" w:hAnsi="Adobe Garamond Pro" w:cs="Tahoma"/>
                <w:sz w:val="18"/>
                <w:szCs w:val="18"/>
                <w:lang w:eastAsia="tr-TR"/>
              </w:rPr>
              <w:t>ma</w:t>
            </w:r>
            <w:r w:rsidRPr="003413B7">
              <w:rPr>
                <w:rFonts w:ascii="Adobe Garamond Pro" w:eastAsia="Times New Roman" w:hAnsi="Adobe Garamond Pro" w:cs="Tahoma"/>
                <w:sz w:val="18"/>
                <w:szCs w:val="18"/>
                <w:lang w:eastAsia="tr-TR"/>
              </w:rPr>
              <w:t>ması</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İşçi ve işverenin beklentilerinin uyumsuzluğu</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Kursiyer bulunamaması (&lt;12)</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Sadece İlçe </w:t>
            </w:r>
            <w:proofErr w:type="gramStart"/>
            <w:r w:rsidRPr="003413B7">
              <w:rPr>
                <w:rFonts w:ascii="Adobe Garamond Pro" w:eastAsia="Times New Roman" w:hAnsi="Adobe Garamond Pro" w:cs="Tahoma"/>
                <w:sz w:val="18"/>
                <w:szCs w:val="18"/>
                <w:lang w:eastAsia="tr-TR"/>
              </w:rPr>
              <w:t>bazlı</w:t>
            </w:r>
            <w:proofErr w:type="gramEnd"/>
            <w:r w:rsidRPr="003413B7">
              <w:rPr>
                <w:rFonts w:ascii="Adobe Garamond Pro" w:eastAsia="Times New Roman" w:hAnsi="Adobe Garamond Pro" w:cs="Tahoma"/>
                <w:sz w:val="18"/>
                <w:szCs w:val="18"/>
                <w:lang w:eastAsia="tr-TR"/>
              </w:rPr>
              <w:t xml:space="preserve"> değil bölgesel talebe yönelik çalışma yapılır</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Çevre İl ve ilçelerde farkındalık yaratacak faaliyetler</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3 Aylık</w:t>
            </w:r>
          </w:p>
        </w:tc>
      </w:tr>
      <w:tr w:rsidR="008A361D" w:rsidRPr="003413B7" w:rsidTr="008A361D">
        <w:trPr>
          <w:trHeight w:val="756"/>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6</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Uygun Devlet Desteklerini ihtiyaçlarla </w:t>
            </w:r>
            <w:r w:rsidRPr="003413B7">
              <w:rPr>
                <w:rFonts w:ascii="Adobe Garamond Pro" w:eastAsia="Times New Roman" w:hAnsi="Adobe Garamond Pro" w:cs="Tahoma"/>
                <w:sz w:val="18"/>
                <w:szCs w:val="18"/>
                <w:lang w:eastAsia="tr-TR"/>
              </w:rPr>
              <w:lastRenderedPageBreak/>
              <w:t>birleştirip, projelendirmek</w:t>
            </w:r>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lastRenderedPageBreak/>
              <w:t>Projenin onaylanmaması</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Proje konusu stratejik amaçlarımıza uygun olmayabilir</w:t>
            </w:r>
            <w:r w:rsidRPr="003413B7">
              <w:rPr>
                <w:rFonts w:ascii="Adobe Garamond Pro" w:eastAsia="Times New Roman" w:hAnsi="Adobe Garamond Pro" w:cs="Tahoma"/>
                <w:sz w:val="18"/>
                <w:szCs w:val="18"/>
                <w:lang w:eastAsia="tr-TR"/>
              </w:rPr>
              <w:br/>
            </w:r>
            <w:r w:rsidRPr="003413B7">
              <w:rPr>
                <w:rFonts w:ascii="Adobe Garamond Pro" w:eastAsia="Times New Roman" w:hAnsi="Adobe Garamond Pro" w:cs="Tahoma"/>
                <w:sz w:val="18"/>
                <w:szCs w:val="18"/>
                <w:lang w:eastAsia="tr-TR"/>
              </w:rPr>
              <w:lastRenderedPageBreak/>
              <w:t xml:space="preserve">2. Proje kabul </w:t>
            </w:r>
            <w:proofErr w:type="gramStart"/>
            <w:r w:rsidRPr="003413B7">
              <w:rPr>
                <w:rFonts w:ascii="Adobe Garamond Pro" w:eastAsia="Times New Roman" w:hAnsi="Adobe Garamond Pro" w:cs="Tahoma"/>
                <w:sz w:val="18"/>
                <w:szCs w:val="18"/>
                <w:lang w:eastAsia="tr-TR"/>
              </w:rPr>
              <w:t>kriterlerini</w:t>
            </w:r>
            <w:proofErr w:type="gramEnd"/>
            <w:r w:rsidRPr="003413B7">
              <w:rPr>
                <w:rFonts w:ascii="Adobe Garamond Pro" w:eastAsia="Times New Roman" w:hAnsi="Adobe Garamond Pro" w:cs="Tahoma"/>
                <w:sz w:val="18"/>
                <w:szCs w:val="18"/>
                <w:lang w:eastAsia="tr-TR"/>
              </w:rPr>
              <w:t xml:space="preserve"> sağlamayabilir</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lastRenderedPageBreak/>
              <w:t>Yılda bir proje gerçekleşmemesi</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Bir sonraki yıl 2 proje yazılır</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Alternatif proje sayısını arttırmak</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KOSGEB SORUMLUSU</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Yıllık</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lastRenderedPageBreak/>
              <w:t>7</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Coğrafi işaret, çalışmaları yapmak</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Başvuru kabul edilmeyebilir.</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Bilimsel çalışmalar yetersiz olabilir</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TPE' nün taleplerine zamanında cevap verememek</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TPE' </w:t>
            </w:r>
            <w:proofErr w:type="spellStart"/>
            <w:r w:rsidRPr="003413B7">
              <w:rPr>
                <w:rFonts w:ascii="Adobe Garamond Pro" w:eastAsia="Times New Roman" w:hAnsi="Adobe Garamond Pro" w:cs="Tahoma"/>
                <w:sz w:val="18"/>
                <w:szCs w:val="18"/>
                <w:lang w:eastAsia="tr-TR"/>
              </w:rPr>
              <w:t>nin</w:t>
            </w:r>
            <w:proofErr w:type="spellEnd"/>
            <w:r w:rsidRPr="003413B7">
              <w:rPr>
                <w:rFonts w:ascii="Adobe Garamond Pro" w:eastAsia="Times New Roman" w:hAnsi="Adobe Garamond Pro" w:cs="Tahoma"/>
                <w:sz w:val="18"/>
                <w:szCs w:val="18"/>
                <w:lang w:eastAsia="tr-TR"/>
              </w:rPr>
              <w:t xml:space="preserve"> taleplerini karşılayacak çalışmaları hızlandırmak</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Coğrafi işaret başvurusu revize edilir.</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GENEL SEKRETER</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Yıllık</w:t>
            </w:r>
          </w:p>
        </w:tc>
      </w:tr>
      <w:tr w:rsidR="008A361D" w:rsidRPr="003413B7" w:rsidTr="008A361D">
        <w:trPr>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8</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Marka, patent ve faydalı model çalışmalarını desteklemek</w:t>
            </w:r>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Üyelerin konuya ilgisiz kalması</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İş yoğunluğu </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Yeni Marka ve Patent başvurularının oluşmaması</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3413B7">
              <w:rPr>
                <w:rFonts w:ascii="Adobe Garamond Pro" w:eastAsia="Times New Roman" w:hAnsi="Adobe Garamond Pro" w:cs="Tahoma"/>
                <w:sz w:val="18"/>
                <w:szCs w:val="18"/>
                <w:lang w:eastAsia="tr-TR"/>
              </w:rPr>
              <w:t>potansiyel</w:t>
            </w:r>
            <w:proofErr w:type="gramEnd"/>
            <w:r w:rsidRPr="003413B7">
              <w:rPr>
                <w:rFonts w:ascii="Adobe Garamond Pro" w:eastAsia="Times New Roman" w:hAnsi="Adobe Garamond Pro" w:cs="Tahoma"/>
                <w:sz w:val="18"/>
                <w:szCs w:val="18"/>
                <w:lang w:eastAsia="tr-TR"/>
              </w:rPr>
              <w:t xml:space="preserve"> üyelere firma ziyareti yapılabilir</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Daha etkili eğitim ve reklam çalışması</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GENEL SEKRETER</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Yıllık</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9</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ÜR-GE ve AR-GE konularında Turgutlu genelinde yürütme ve danışma kurulu kurmak</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Kurulun etkinliğinin düşük kalması</w:t>
            </w:r>
            <w:r w:rsidRPr="003413B7">
              <w:rPr>
                <w:rFonts w:ascii="Adobe Garamond Pro" w:eastAsia="Times New Roman" w:hAnsi="Adobe Garamond Pro" w:cs="Tahoma"/>
                <w:sz w:val="18"/>
                <w:szCs w:val="18"/>
                <w:lang w:eastAsia="tr-TR"/>
              </w:rPr>
              <w:br/>
              <w:t>2. Kurul üyelerinin niteliklerinin yetersiz kalması</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1.a. Kurul üyelerinin değişmesi </w:t>
            </w:r>
            <w:r w:rsidRPr="003413B7">
              <w:rPr>
                <w:rFonts w:ascii="Adobe Garamond Pro" w:eastAsia="Times New Roman" w:hAnsi="Adobe Garamond Pro" w:cs="Tahoma"/>
                <w:sz w:val="18"/>
                <w:szCs w:val="18"/>
                <w:lang w:eastAsia="tr-TR"/>
              </w:rPr>
              <w:br/>
              <w:t>1.b. İş yoğunluğu</w:t>
            </w:r>
            <w:r w:rsidRPr="003413B7">
              <w:rPr>
                <w:rFonts w:ascii="Adobe Garamond Pro" w:eastAsia="Times New Roman" w:hAnsi="Adobe Garamond Pro" w:cs="Tahoma"/>
                <w:sz w:val="18"/>
                <w:szCs w:val="18"/>
                <w:lang w:eastAsia="tr-TR"/>
              </w:rPr>
              <w:br/>
              <w:t>2.Kurula alanında uzman kişilerin seçilmemesi</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Kurul üyelerinin Kurumlarının taleplere zamanında cevap vermemesi</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Kurumlardan yedek Kurul üye talebi istenebilir</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Kurul görevlerinin geçici olarak Oda Yönetim Kurulu tarafından yürütülmesi</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3 Aylık</w:t>
            </w:r>
          </w:p>
        </w:tc>
      </w:tr>
      <w:tr w:rsidR="008A361D" w:rsidRPr="003413B7" w:rsidTr="008A361D">
        <w:trPr>
          <w:trHeight w:val="756"/>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10</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Uluslararası Oda işbirliğinin sağlanması</w:t>
            </w:r>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Kardeş Oda tekliflerimiz kabul edilmeyebilir</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Protokol maddeleri uygun olmayabilir</w:t>
            </w:r>
            <w:r w:rsidRPr="003413B7">
              <w:rPr>
                <w:rFonts w:ascii="Adobe Garamond Pro" w:eastAsia="Times New Roman" w:hAnsi="Adobe Garamond Pro" w:cs="Tahoma"/>
                <w:sz w:val="18"/>
                <w:szCs w:val="18"/>
                <w:lang w:eastAsia="tr-TR"/>
              </w:rPr>
              <w:br/>
              <w:t>2. Karşılıklı çıkarlar uyuşmayabilir</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Yazışmalara zamanında cevap verilmemesi</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Alternatif Odalarla iletişime geçilir.</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spellStart"/>
            <w:r w:rsidRPr="003413B7">
              <w:rPr>
                <w:rFonts w:ascii="Adobe Garamond Pro" w:eastAsia="Times New Roman" w:hAnsi="Adobe Garamond Pro" w:cs="Tahoma"/>
                <w:sz w:val="18"/>
                <w:szCs w:val="18"/>
                <w:lang w:eastAsia="tr-TR"/>
              </w:rPr>
              <w:t>Ateşeliklerden</w:t>
            </w:r>
            <w:proofErr w:type="spellEnd"/>
            <w:r w:rsidRPr="003413B7">
              <w:rPr>
                <w:rFonts w:ascii="Adobe Garamond Pro" w:eastAsia="Times New Roman" w:hAnsi="Adobe Garamond Pro" w:cs="Tahoma"/>
                <w:sz w:val="18"/>
                <w:szCs w:val="18"/>
                <w:lang w:eastAsia="tr-TR"/>
              </w:rPr>
              <w:t xml:space="preserve"> ve TOBB </w:t>
            </w:r>
            <w:proofErr w:type="gramStart"/>
            <w:r w:rsidRPr="003413B7">
              <w:rPr>
                <w:rFonts w:ascii="Adobe Garamond Pro" w:eastAsia="Times New Roman" w:hAnsi="Adobe Garamond Pro" w:cs="Tahoma"/>
                <w:sz w:val="18"/>
                <w:szCs w:val="18"/>
                <w:lang w:eastAsia="tr-TR"/>
              </w:rPr>
              <w:t>dan</w:t>
            </w:r>
            <w:proofErr w:type="gramEnd"/>
            <w:r w:rsidRPr="003413B7">
              <w:rPr>
                <w:rFonts w:ascii="Adobe Garamond Pro" w:eastAsia="Times New Roman" w:hAnsi="Adobe Garamond Pro" w:cs="Tahoma"/>
                <w:sz w:val="18"/>
                <w:szCs w:val="18"/>
                <w:lang w:eastAsia="tr-TR"/>
              </w:rPr>
              <w:t xml:space="preserve"> destek istenir.</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YÖNETİM KURULU BAŞKANI</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Yıllık</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11</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Her yıl en az 1 fuar organizasyonu üyelerimizle birlikte katılmak</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Fuara Katılamamak</w:t>
            </w:r>
          </w:p>
        </w:tc>
        <w:tc>
          <w:tcPr>
            <w:tcW w:w="2126" w:type="dxa"/>
            <w:hideMark/>
          </w:tcPr>
          <w:p w:rsidR="008A361D" w:rsidRPr="003413B7" w:rsidRDefault="008A361D" w:rsidP="005717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 xml:space="preserve">Ulusal ve Uluslararası </w:t>
            </w:r>
            <w:proofErr w:type="spellStart"/>
            <w:r w:rsidR="00571766">
              <w:rPr>
                <w:rFonts w:ascii="Adobe Garamond Pro" w:eastAsia="Times New Roman" w:hAnsi="Adobe Garamond Pro" w:cs="Tahoma"/>
                <w:sz w:val="18"/>
                <w:szCs w:val="18"/>
                <w:lang w:eastAsia="tr-TR"/>
              </w:rPr>
              <w:t>Konjetür</w:t>
            </w:r>
            <w:proofErr w:type="spellEnd"/>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Yeterli Katılımcı Bulunamaması</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proofErr w:type="spellStart"/>
            <w:r w:rsidR="00571766">
              <w:rPr>
                <w:rFonts w:ascii="Adobe Garamond Pro" w:eastAsia="Times New Roman" w:hAnsi="Adobe Garamond Pro" w:cs="Tahoma"/>
                <w:sz w:val="18"/>
                <w:szCs w:val="18"/>
                <w:lang w:eastAsia="tr-TR"/>
              </w:rPr>
              <w:t>Altarnatif</w:t>
            </w:r>
            <w:proofErr w:type="spellEnd"/>
            <w:r w:rsidR="00571766">
              <w:rPr>
                <w:rFonts w:ascii="Adobe Garamond Pro" w:eastAsia="Times New Roman" w:hAnsi="Adobe Garamond Pro" w:cs="Tahoma"/>
                <w:sz w:val="18"/>
                <w:szCs w:val="18"/>
                <w:lang w:eastAsia="tr-TR"/>
              </w:rPr>
              <w:t xml:space="preserve"> Fuar Araştırması</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571766">
              <w:rPr>
                <w:rFonts w:ascii="Adobe Garamond Pro" w:eastAsia="Times New Roman" w:hAnsi="Adobe Garamond Pro" w:cs="Tahoma"/>
                <w:sz w:val="18"/>
                <w:szCs w:val="18"/>
                <w:lang w:eastAsia="tr-TR"/>
              </w:rPr>
              <w:t>Yıllık Plandan üyelerinde önceden haberdar edilmesi</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3 Aylık</w:t>
            </w:r>
          </w:p>
        </w:tc>
      </w:tr>
      <w:tr w:rsidR="008A361D" w:rsidRPr="003413B7" w:rsidTr="008A361D">
        <w:trPr>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12</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3413B7">
              <w:rPr>
                <w:rFonts w:ascii="Adobe Garamond Pro" w:eastAsia="Times New Roman" w:hAnsi="Adobe Garamond Pro" w:cs="Tahoma"/>
                <w:sz w:val="18"/>
                <w:szCs w:val="18"/>
                <w:lang w:eastAsia="tr-TR"/>
              </w:rPr>
              <w:t>Üyelerimizin ihtiyacı olan belgelerin bir kısmını elektronik ortamda vermek.</w:t>
            </w:r>
            <w:proofErr w:type="gramEnd"/>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Yazılımcı işten çekilebilir.</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İş karmaşıklığı ve yoğunluğu</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İşlerin temrine uymaması</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proofErr w:type="spellStart"/>
            <w:r w:rsidR="003729FD">
              <w:rPr>
                <w:rFonts w:ascii="Adobe Garamond Pro" w:eastAsia="Times New Roman" w:hAnsi="Adobe Garamond Pro" w:cs="Tahoma"/>
                <w:sz w:val="18"/>
                <w:szCs w:val="18"/>
                <w:lang w:eastAsia="tr-TR"/>
              </w:rPr>
              <w:t>Altarnatif</w:t>
            </w:r>
            <w:proofErr w:type="spellEnd"/>
            <w:r w:rsidR="003729FD">
              <w:rPr>
                <w:rFonts w:ascii="Adobe Garamond Pro" w:eastAsia="Times New Roman" w:hAnsi="Adobe Garamond Pro" w:cs="Tahoma"/>
                <w:sz w:val="18"/>
                <w:szCs w:val="18"/>
                <w:lang w:eastAsia="tr-TR"/>
              </w:rPr>
              <w:t xml:space="preserve"> Yazılımcı Araştırması</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Yazılımcı Sözleşmenin Gözden Geçirilmesi</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GENEL SEKRETER</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3 Aylık</w:t>
            </w:r>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lastRenderedPageBreak/>
              <w:t>13</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Üye memnuniyeti anket puanlarını arttırmak</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Katılım düşük olabilir</w:t>
            </w:r>
            <w:r w:rsidRPr="003413B7">
              <w:rPr>
                <w:rFonts w:ascii="Adobe Garamond Pro" w:eastAsia="Times New Roman" w:hAnsi="Adobe Garamond Pro" w:cs="Tahoma"/>
                <w:sz w:val="18"/>
                <w:szCs w:val="18"/>
                <w:lang w:eastAsia="tr-TR"/>
              </w:rPr>
              <w:br/>
              <w:t>2. Anketlere yeterli personel ve zaman ayrılamayabilir</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Üye ilgisiz kalabilir</w:t>
            </w:r>
            <w:r w:rsidRPr="003413B7">
              <w:rPr>
                <w:rFonts w:ascii="Adobe Garamond Pro" w:eastAsia="Times New Roman" w:hAnsi="Adobe Garamond Pro" w:cs="Tahoma"/>
                <w:sz w:val="18"/>
                <w:szCs w:val="18"/>
                <w:lang w:eastAsia="tr-TR"/>
              </w:rPr>
              <w:br/>
              <w:t>2. İş yoğunluğu</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Veri analizinin raporlanamaması</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Personel üye eşleştirmesi yapılabilir</w:t>
            </w:r>
            <w:r w:rsidRPr="003413B7">
              <w:rPr>
                <w:rFonts w:ascii="Adobe Garamond Pro" w:eastAsia="Times New Roman" w:hAnsi="Adobe Garamond Pro" w:cs="Tahoma"/>
                <w:sz w:val="18"/>
                <w:szCs w:val="18"/>
                <w:lang w:eastAsia="tr-TR"/>
              </w:rPr>
              <w:br/>
              <w:t>Dışarıdan hizmet alınabilir</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Yönetim Kurulunun doğrudan görevlendirme yapması</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GENEL SEKRETER</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3 aylık</w:t>
            </w:r>
          </w:p>
        </w:tc>
      </w:tr>
      <w:tr w:rsidR="008A361D" w:rsidRPr="003413B7" w:rsidTr="008A361D">
        <w:trPr>
          <w:trHeight w:val="756"/>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14</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Genç Girişimciler Kuruluna her yıl etkinlikler yaptırmak.</w:t>
            </w:r>
          </w:p>
        </w:tc>
        <w:tc>
          <w:tcPr>
            <w:tcW w:w="17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 Genç Girişimciler Kurulu </w:t>
            </w:r>
            <w:proofErr w:type="spellStart"/>
            <w:r w:rsidRPr="003413B7">
              <w:rPr>
                <w:rFonts w:ascii="Adobe Garamond Pro" w:eastAsia="Times New Roman" w:hAnsi="Adobe Garamond Pro" w:cs="Tahoma"/>
                <w:sz w:val="18"/>
                <w:szCs w:val="18"/>
                <w:lang w:eastAsia="tr-TR"/>
              </w:rPr>
              <w:t>biraraya</w:t>
            </w:r>
            <w:proofErr w:type="spellEnd"/>
            <w:r w:rsidRPr="003413B7">
              <w:rPr>
                <w:rFonts w:ascii="Adobe Garamond Pro" w:eastAsia="Times New Roman" w:hAnsi="Adobe Garamond Pro" w:cs="Tahoma"/>
                <w:sz w:val="18"/>
                <w:szCs w:val="18"/>
                <w:lang w:eastAsia="tr-TR"/>
              </w:rPr>
              <w:t xml:space="preserve"> gelemeyebilir.</w:t>
            </w:r>
            <w:r w:rsidRPr="003413B7">
              <w:rPr>
                <w:rFonts w:ascii="Adobe Garamond Pro" w:eastAsia="Times New Roman" w:hAnsi="Adobe Garamond Pro" w:cs="Tahoma"/>
                <w:sz w:val="18"/>
                <w:szCs w:val="18"/>
                <w:lang w:eastAsia="tr-TR"/>
              </w:rPr>
              <w:br/>
              <w:t>2. Etkinlikler iptal edilebilir.</w:t>
            </w:r>
          </w:p>
        </w:tc>
        <w:tc>
          <w:tcPr>
            <w:tcW w:w="2126"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İş yoğunluğu</w:t>
            </w:r>
            <w:r w:rsidRPr="003413B7">
              <w:rPr>
                <w:rFonts w:ascii="Adobe Garamond Pro" w:eastAsia="Times New Roman" w:hAnsi="Adobe Garamond Pro" w:cs="Tahoma"/>
                <w:sz w:val="18"/>
                <w:szCs w:val="18"/>
                <w:lang w:eastAsia="tr-TR"/>
              </w:rPr>
              <w:br/>
              <w:t>2. Etkinlikle ilgili karşı paydaşın istemi</w:t>
            </w: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Toplantıların iptali ya da yeterli sayıda kurul üyesinin ilgi göstermemesi</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Toplantılar Yönetim Kurulu Başkanı ya da üyelerinin katılımıyla yapılabilir.</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Riskin ortaya çıkma ihtimali görüldüğünde kurulu acil toplamak ve faaliyet takvimini hedefe ulaşacak şekilde revize etmek</w:t>
            </w:r>
          </w:p>
        </w:tc>
        <w:tc>
          <w:tcPr>
            <w:tcW w:w="1165"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3413B7">
              <w:rPr>
                <w:rFonts w:ascii="Adobe Garamond Pro" w:eastAsia="Times New Roman" w:hAnsi="Adobe Garamond Pro" w:cs="Tahoma"/>
                <w:sz w:val="18"/>
                <w:szCs w:val="18"/>
                <w:lang w:eastAsia="tr-TR"/>
              </w:rPr>
              <w:t>aylık</w:t>
            </w:r>
            <w:proofErr w:type="gramEnd"/>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15</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Kadın Girişimciler Kuruluna her yıl etkinlikler yaptırmak.</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1. Kadın Girişimciler Kurulu </w:t>
            </w:r>
            <w:proofErr w:type="spellStart"/>
            <w:r w:rsidRPr="003413B7">
              <w:rPr>
                <w:rFonts w:ascii="Adobe Garamond Pro" w:eastAsia="Times New Roman" w:hAnsi="Adobe Garamond Pro" w:cs="Tahoma"/>
                <w:sz w:val="18"/>
                <w:szCs w:val="18"/>
                <w:lang w:eastAsia="tr-TR"/>
              </w:rPr>
              <w:t>biraraya</w:t>
            </w:r>
            <w:proofErr w:type="spellEnd"/>
            <w:r w:rsidRPr="003413B7">
              <w:rPr>
                <w:rFonts w:ascii="Adobe Garamond Pro" w:eastAsia="Times New Roman" w:hAnsi="Adobe Garamond Pro" w:cs="Tahoma"/>
                <w:sz w:val="18"/>
                <w:szCs w:val="18"/>
                <w:lang w:eastAsia="tr-TR"/>
              </w:rPr>
              <w:t xml:space="preserve"> gelemeyebilir.</w:t>
            </w:r>
            <w:r w:rsidRPr="003413B7">
              <w:rPr>
                <w:rFonts w:ascii="Adobe Garamond Pro" w:eastAsia="Times New Roman" w:hAnsi="Adobe Garamond Pro" w:cs="Tahoma"/>
                <w:sz w:val="18"/>
                <w:szCs w:val="18"/>
                <w:lang w:eastAsia="tr-TR"/>
              </w:rPr>
              <w:br/>
              <w:t>2. Etkinlikler iptal edilebilir.</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 İş yoğunluğu</w:t>
            </w:r>
            <w:r w:rsidRPr="003413B7">
              <w:rPr>
                <w:rFonts w:ascii="Adobe Garamond Pro" w:eastAsia="Times New Roman" w:hAnsi="Adobe Garamond Pro" w:cs="Tahoma"/>
                <w:sz w:val="18"/>
                <w:szCs w:val="18"/>
                <w:lang w:eastAsia="tr-TR"/>
              </w:rPr>
              <w:br/>
              <w:t>2. Etkinlikle ilgili karşı paydaşın istemi</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Toplantıların iptali ya da yeterli sayıda kurul üyesinin ilgi göstermemesi</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Toplantılar Yönetim Kurulu Başkanı ya da üyelerinin katılımıyla yapılabilir.</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Riskin ortaya çıkma ihtimali görüldüğünde kurulu acil toplamak ve faaliyet takvimini hedefe ulaşacak şekilde revize etmek</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proofErr w:type="gramStart"/>
            <w:r w:rsidRPr="003413B7">
              <w:rPr>
                <w:rFonts w:ascii="Adobe Garamond Pro" w:eastAsia="Times New Roman" w:hAnsi="Adobe Garamond Pro" w:cs="Tahoma"/>
                <w:sz w:val="18"/>
                <w:szCs w:val="18"/>
                <w:lang w:eastAsia="tr-TR"/>
              </w:rPr>
              <w:t>aylık</w:t>
            </w:r>
            <w:proofErr w:type="gramEnd"/>
          </w:p>
        </w:tc>
      </w:tr>
      <w:tr w:rsidR="008A361D" w:rsidRPr="003413B7" w:rsidTr="008A361D">
        <w:trPr>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16</w:t>
            </w:r>
          </w:p>
        </w:tc>
        <w:tc>
          <w:tcPr>
            <w:tcW w:w="1619"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 Metal sanayini geliştirmeye yönelik projeler üretmek ve uygulamak</w:t>
            </w:r>
          </w:p>
        </w:tc>
        <w:tc>
          <w:tcPr>
            <w:tcW w:w="1701" w:type="dxa"/>
            <w:hideMark/>
          </w:tcPr>
          <w:p w:rsidR="008A361D" w:rsidRDefault="003729FD" w:rsidP="00D5481B">
            <w:pPr>
              <w:pStyle w:val="ListeParagraf"/>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Politik engeller</w:t>
            </w:r>
          </w:p>
          <w:p w:rsidR="003729FD" w:rsidRPr="003729FD" w:rsidRDefault="003729FD" w:rsidP="00D5481B">
            <w:pPr>
              <w:pStyle w:val="ListeParagraf"/>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Çıkar çatışması</w:t>
            </w:r>
          </w:p>
        </w:tc>
        <w:tc>
          <w:tcPr>
            <w:tcW w:w="2126" w:type="dxa"/>
            <w:hideMark/>
          </w:tcPr>
          <w:p w:rsidR="008A361D" w:rsidRPr="003729FD" w:rsidRDefault="003729FD" w:rsidP="003729FD">
            <w:pPr>
              <w:spacing w:after="0" w:line="240" w:lineRule="auto"/>
              <w:ind w:left="45"/>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729FD">
              <w:rPr>
                <w:rFonts w:ascii="Adobe Garamond Pro" w:eastAsia="Times New Roman" w:hAnsi="Adobe Garamond Pro" w:cs="Tahoma"/>
                <w:sz w:val="18"/>
                <w:szCs w:val="18"/>
                <w:lang w:eastAsia="tr-TR"/>
              </w:rPr>
              <w:t>Eylemsizlik</w:t>
            </w:r>
          </w:p>
          <w:p w:rsidR="003729FD" w:rsidRPr="003729FD" w:rsidRDefault="003729FD" w:rsidP="003729FD">
            <w:pPr>
              <w:pStyle w:val="ListeParagraf"/>
              <w:spacing w:after="0" w:line="240" w:lineRule="auto"/>
              <w:ind w:left="405"/>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p>
        </w:tc>
        <w:tc>
          <w:tcPr>
            <w:tcW w:w="2693"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Proje üretilememesi</w:t>
            </w:r>
          </w:p>
        </w:tc>
        <w:tc>
          <w:tcPr>
            <w:tcW w:w="267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Ortak paydaş toplantıları</w:t>
            </w:r>
          </w:p>
        </w:tc>
        <w:tc>
          <w:tcPr>
            <w:tcW w:w="1842"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Yeni paydaş arayışına girilebilir.</w:t>
            </w:r>
          </w:p>
        </w:tc>
        <w:tc>
          <w:tcPr>
            <w:tcW w:w="1165" w:type="dxa"/>
            <w:hideMark/>
          </w:tcPr>
          <w:p w:rsidR="008A361D" w:rsidRPr="003413B7" w:rsidRDefault="003729F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proofErr w:type="gramStart"/>
            <w:r w:rsidR="003729FD">
              <w:rPr>
                <w:rFonts w:ascii="Adobe Garamond Pro" w:eastAsia="Times New Roman" w:hAnsi="Adobe Garamond Pro" w:cs="Tahoma"/>
                <w:sz w:val="18"/>
                <w:szCs w:val="18"/>
                <w:lang w:eastAsia="tr-TR"/>
              </w:rPr>
              <w:t>aylık</w:t>
            </w:r>
            <w:proofErr w:type="gramEnd"/>
          </w:p>
        </w:tc>
      </w:tr>
      <w:tr w:rsidR="008A361D" w:rsidRPr="003413B7" w:rsidTr="008A361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3" w:type="dxa"/>
            <w:hideMark/>
          </w:tcPr>
          <w:p w:rsidR="008A361D" w:rsidRPr="003413B7" w:rsidRDefault="008A361D" w:rsidP="00A078C6">
            <w:pPr>
              <w:spacing w:after="0" w:line="240" w:lineRule="auto"/>
              <w:jc w:val="both"/>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17</w:t>
            </w:r>
          </w:p>
        </w:tc>
        <w:tc>
          <w:tcPr>
            <w:tcW w:w="1619"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Proje ve Danışma Platformunun üyelerimize hizmet vermesi</w:t>
            </w:r>
          </w:p>
        </w:tc>
        <w:tc>
          <w:tcPr>
            <w:tcW w:w="17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Görevin gerektirdiği niteliklere uygun üye bulunamaması</w:t>
            </w:r>
          </w:p>
        </w:tc>
        <w:tc>
          <w:tcPr>
            <w:tcW w:w="2126"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İsteksizlik</w:t>
            </w:r>
          </w:p>
        </w:tc>
        <w:tc>
          <w:tcPr>
            <w:tcW w:w="2693"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Platforma başvuran üye sayısının düşüklüğü</w:t>
            </w:r>
          </w:p>
        </w:tc>
        <w:tc>
          <w:tcPr>
            <w:tcW w:w="267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xml:space="preserve">Yönetim Kuruluna isteksizliği ortadan kaldıracak </w:t>
            </w:r>
            <w:proofErr w:type="gramStart"/>
            <w:r w:rsidRPr="003413B7">
              <w:rPr>
                <w:rFonts w:ascii="Adobe Garamond Pro" w:eastAsia="Times New Roman" w:hAnsi="Adobe Garamond Pro" w:cs="Tahoma"/>
                <w:sz w:val="18"/>
                <w:szCs w:val="18"/>
                <w:lang w:eastAsia="tr-TR"/>
              </w:rPr>
              <w:t>motivasyon</w:t>
            </w:r>
            <w:proofErr w:type="gramEnd"/>
            <w:r w:rsidRPr="003413B7">
              <w:rPr>
                <w:rFonts w:ascii="Adobe Garamond Pro" w:eastAsia="Times New Roman" w:hAnsi="Adobe Garamond Pro" w:cs="Tahoma"/>
                <w:sz w:val="18"/>
                <w:szCs w:val="18"/>
                <w:lang w:eastAsia="tr-TR"/>
              </w:rPr>
              <w:t xml:space="preserve"> unsurları önerilecek</w:t>
            </w:r>
          </w:p>
        </w:tc>
        <w:tc>
          <w:tcPr>
            <w:tcW w:w="1842"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Yeterli üye bulununcaya kadar Oda personelinden destek alınacak</w:t>
            </w:r>
          </w:p>
        </w:tc>
        <w:tc>
          <w:tcPr>
            <w:tcW w:w="1165"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r w:rsidR="003729FD">
              <w:rPr>
                <w:rFonts w:ascii="Adobe Garamond Pro" w:eastAsia="Times New Roman" w:hAnsi="Adobe Garamond Pro" w:cs="Tahoma"/>
                <w:sz w:val="18"/>
                <w:szCs w:val="18"/>
                <w:lang w:eastAsia="tr-TR"/>
              </w:rPr>
              <w:t>İDARİ İŞLER MEMURU</w:t>
            </w:r>
          </w:p>
        </w:tc>
        <w:tc>
          <w:tcPr>
            <w:tcW w:w="801" w:type="dxa"/>
            <w:hideMark/>
          </w:tcPr>
          <w:p w:rsidR="008A361D" w:rsidRPr="003413B7" w:rsidRDefault="008A361D" w:rsidP="00A078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Garamond Pro" w:eastAsia="Times New Roman" w:hAnsi="Adobe Garamond Pro" w:cs="Tahoma"/>
                <w:sz w:val="18"/>
                <w:szCs w:val="18"/>
                <w:lang w:eastAsia="tr-TR"/>
              </w:rPr>
            </w:pPr>
            <w:r w:rsidRPr="003413B7">
              <w:rPr>
                <w:rFonts w:ascii="Adobe Garamond Pro" w:eastAsia="Times New Roman" w:hAnsi="Adobe Garamond Pro" w:cs="Tahoma"/>
                <w:sz w:val="18"/>
                <w:szCs w:val="18"/>
                <w:lang w:eastAsia="tr-TR"/>
              </w:rPr>
              <w:t> </w:t>
            </w:r>
            <w:proofErr w:type="gramStart"/>
            <w:r w:rsidR="003729FD">
              <w:rPr>
                <w:rFonts w:ascii="Adobe Garamond Pro" w:eastAsia="Times New Roman" w:hAnsi="Adobe Garamond Pro" w:cs="Tahoma"/>
                <w:sz w:val="18"/>
                <w:szCs w:val="18"/>
                <w:lang w:eastAsia="tr-TR"/>
              </w:rPr>
              <w:t>aylık</w:t>
            </w:r>
            <w:proofErr w:type="gramEnd"/>
          </w:p>
        </w:tc>
      </w:tr>
    </w:tbl>
    <w:p w:rsidR="006C20BB" w:rsidRPr="00A650BB" w:rsidRDefault="006C20BB" w:rsidP="00A078C6">
      <w:pPr>
        <w:shd w:val="clear" w:color="auto" w:fill="FFFFFF"/>
        <w:jc w:val="both"/>
        <w:rPr>
          <w:rFonts w:ascii="Adobe Garamond Pro" w:hAnsi="Adobe Garamond Pro"/>
          <w:sz w:val="24"/>
          <w:szCs w:val="24"/>
        </w:rPr>
      </w:pPr>
    </w:p>
    <w:p w:rsidR="002B4DE9" w:rsidRPr="00A650BB" w:rsidRDefault="002B4DE9" w:rsidP="00A078C6">
      <w:pPr>
        <w:spacing w:after="0" w:line="240" w:lineRule="auto"/>
        <w:jc w:val="both"/>
        <w:rPr>
          <w:rFonts w:ascii="Adobe Garamond Pro" w:hAnsi="Adobe Garamond Pro"/>
          <w:sz w:val="24"/>
          <w:szCs w:val="24"/>
        </w:rPr>
      </w:pPr>
      <w:r w:rsidRPr="00A650BB">
        <w:rPr>
          <w:rFonts w:ascii="Adobe Garamond Pro" w:hAnsi="Adobe Garamond Pro"/>
          <w:sz w:val="24"/>
          <w:szCs w:val="24"/>
        </w:rPr>
        <w:br w:type="page"/>
      </w:r>
    </w:p>
    <w:p w:rsidR="00F62ACC" w:rsidRPr="00A650BB" w:rsidRDefault="00F62ACC" w:rsidP="00A078C6">
      <w:pPr>
        <w:shd w:val="clear" w:color="auto" w:fill="FFFFFF"/>
        <w:jc w:val="both"/>
        <w:rPr>
          <w:rFonts w:ascii="Adobe Garamond Pro" w:hAnsi="Adobe Garamond Pro"/>
          <w:sz w:val="24"/>
          <w:szCs w:val="24"/>
        </w:rPr>
        <w:sectPr w:rsidR="00F62ACC" w:rsidRPr="00A650BB" w:rsidSect="00344779">
          <w:pgSz w:w="16838" w:h="11906" w:orient="landscape"/>
          <w:pgMar w:top="1418" w:right="629" w:bottom="1418" w:left="1418" w:header="709" w:footer="709" w:gutter="0"/>
          <w:cols w:space="708"/>
          <w:docGrid w:linePitch="360"/>
        </w:sectPr>
      </w:pPr>
    </w:p>
    <w:p w:rsidR="00303714" w:rsidRPr="00A650BB" w:rsidRDefault="00303714" w:rsidP="00A078C6">
      <w:pPr>
        <w:shd w:val="clear" w:color="auto" w:fill="FFFFFF"/>
        <w:jc w:val="both"/>
        <w:rPr>
          <w:rFonts w:ascii="Adobe Garamond Pro" w:hAnsi="Adobe Garamond Pro"/>
          <w:sz w:val="24"/>
          <w:szCs w:val="24"/>
        </w:rPr>
      </w:pPr>
    </w:p>
    <w:p w:rsidR="00303714" w:rsidRPr="00A650BB" w:rsidRDefault="00303714" w:rsidP="00A078C6">
      <w:pPr>
        <w:shd w:val="clear" w:color="auto" w:fill="FFFFFF"/>
        <w:jc w:val="both"/>
        <w:rPr>
          <w:rFonts w:ascii="Adobe Garamond Pro" w:hAnsi="Adobe Garamond Pro"/>
          <w:sz w:val="24"/>
          <w:szCs w:val="24"/>
        </w:rPr>
      </w:pPr>
    </w:p>
    <w:p w:rsidR="00303714" w:rsidRPr="00A650BB" w:rsidRDefault="00303714" w:rsidP="00A078C6">
      <w:pPr>
        <w:shd w:val="clear" w:color="auto" w:fill="FFFFFF"/>
        <w:jc w:val="both"/>
        <w:rPr>
          <w:rFonts w:ascii="Adobe Garamond Pro" w:hAnsi="Adobe Garamond Pro"/>
          <w:sz w:val="24"/>
          <w:szCs w:val="24"/>
        </w:rPr>
      </w:pPr>
    </w:p>
    <w:p w:rsidR="00F366BC" w:rsidRPr="00A650BB" w:rsidRDefault="00303714" w:rsidP="00A078C6">
      <w:pPr>
        <w:shd w:val="clear" w:color="auto" w:fill="FFFFFF"/>
        <w:jc w:val="both"/>
        <w:rPr>
          <w:rFonts w:ascii="Adobe Garamond Pro" w:hAnsi="Adobe Garamond Pro"/>
          <w:sz w:val="24"/>
          <w:szCs w:val="24"/>
        </w:rPr>
      </w:pPr>
      <w:r w:rsidRPr="00A650BB">
        <w:rPr>
          <w:rFonts w:ascii="Adobe Garamond Pro" w:hAnsi="Adobe Garamond Pro"/>
          <w:sz w:val="24"/>
          <w:szCs w:val="24"/>
        </w:rPr>
        <w:t xml:space="preserve">Bu Plan Tüm Maddeleri ve Bütçesi ile </w:t>
      </w:r>
    </w:p>
    <w:p w:rsidR="00F366BC"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25.01.2016</w:t>
      </w:r>
      <w:r w:rsidR="00303714" w:rsidRPr="00A650BB">
        <w:rPr>
          <w:rFonts w:ascii="Adobe Garamond Pro" w:hAnsi="Adobe Garamond Pro"/>
          <w:sz w:val="24"/>
          <w:szCs w:val="24"/>
        </w:rPr>
        <w:t xml:space="preserve"> tarih </w:t>
      </w:r>
      <w:proofErr w:type="gramStart"/>
      <w:r w:rsidR="00303714" w:rsidRPr="00A650BB">
        <w:rPr>
          <w:rFonts w:ascii="Adobe Garamond Pro" w:hAnsi="Adobe Garamond Pro"/>
          <w:sz w:val="24"/>
          <w:szCs w:val="24"/>
        </w:rPr>
        <w:t xml:space="preserve">ve </w:t>
      </w:r>
      <w:r>
        <w:rPr>
          <w:rFonts w:ascii="Adobe Garamond Pro" w:hAnsi="Adobe Garamond Pro"/>
          <w:sz w:val="24"/>
          <w:szCs w:val="24"/>
        </w:rPr>
        <w:t xml:space="preserve"> </w:t>
      </w:r>
      <w:r w:rsidR="00862634">
        <w:rPr>
          <w:rFonts w:ascii="Adobe Garamond Pro" w:hAnsi="Adobe Garamond Pro"/>
          <w:sz w:val="24"/>
          <w:szCs w:val="24"/>
        </w:rPr>
        <w:t>134</w:t>
      </w:r>
      <w:proofErr w:type="gramEnd"/>
      <w:r>
        <w:rPr>
          <w:rFonts w:ascii="Adobe Garamond Pro" w:hAnsi="Adobe Garamond Pro"/>
          <w:sz w:val="24"/>
          <w:szCs w:val="24"/>
        </w:rPr>
        <w:t xml:space="preserve">   </w:t>
      </w:r>
      <w:r w:rsidR="00303714" w:rsidRPr="00A650BB">
        <w:rPr>
          <w:rFonts w:ascii="Adobe Garamond Pro" w:hAnsi="Adobe Garamond Pro"/>
          <w:sz w:val="24"/>
          <w:szCs w:val="24"/>
        </w:rPr>
        <w:t xml:space="preserve"> sayılı Yönetim Kurulu, </w:t>
      </w:r>
    </w:p>
    <w:p w:rsidR="00F366BC"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25.01.2016</w:t>
      </w:r>
      <w:r w:rsidR="00303714" w:rsidRPr="00A650BB">
        <w:rPr>
          <w:rFonts w:ascii="Adobe Garamond Pro" w:hAnsi="Adobe Garamond Pro"/>
          <w:sz w:val="24"/>
          <w:szCs w:val="24"/>
        </w:rPr>
        <w:t xml:space="preserve"> tarih </w:t>
      </w:r>
      <w:proofErr w:type="gramStart"/>
      <w:r w:rsidR="00303714" w:rsidRPr="00A650BB">
        <w:rPr>
          <w:rFonts w:ascii="Adobe Garamond Pro" w:hAnsi="Adobe Garamond Pro"/>
          <w:sz w:val="24"/>
          <w:szCs w:val="24"/>
        </w:rPr>
        <w:t xml:space="preserve">ve </w:t>
      </w:r>
      <w:r>
        <w:rPr>
          <w:rFonts w:ascii="Adobe Garamond Pro" w:hAnsi="Adobe Garamond Pro"/>
          <w:sz w:val="24"/>
          <w:szCs w:val="24"/>
        </w:rPr>
        <w:t xml:space="preserve"> </w:t>
      </w:r>
      <w:r w:rsidR="000734A4">
        <w:rPr>
          <w:rFonts w:ascii="Adobe Garamond Pro" w:hAnsi="Adobe Garamond Pro"/>
          <w:sz w:val="24"/>
          <w:szCs w:val="24"/>
        </w:rPr>
        <w:t>33</w:t>
      </w:r>
      <w:proofErr w:type="gramEnd"/>
      <w:r>
        <w:rPr>
          <w:rFonts w:ascii="Adobe Garamond Pro" w:hAnsi="Adobe Garamond Pro"/>
          <w:sz w:val="24"/>
          <w:szCs w:val="24"/>
        </w:rPr>
        <w:t xml:space="preserve">     </w:t>
      </w:r>
      <w:r w:rsidR="00303714" w:rsidRPr="00A650BB">
        <w:rPr>
          <w:rFonts w:ascii="Adobe Garamond Pro" w:hAnsi="Adobe Garamond Pro"/>
          <w:sz w:val="24"/>
          <w:szCs w:val="24"/>
        </w:rPr>
        <w:t>sayılı Meclis Kararı</w:t>
      </w:r>
      <w:r w:rsidR="00F366BC" w:rsidRPr="00A650BB">
        <w:rPr>
          <w:rFonts w:ascii="Adobe Garamond Pro" w:hAnsi="Adobe Garamond Pro"/>
          <w:sz w:val="24"/>
          <w:szCs w:val="24"/>
        </w:rPr>
        <w:t xml:space="preserve"> ile</w:t>
      </w:r>
    </w:p>
    <w:p w:rsidR="00F366BC" w:rsidRPr="00A650BB" w:rsidRDefault="00303714" w:rsidP="00A078C6">
      <w:pPr>
        <w:shd w:val="clear" w:color="auto" w:fill="FFFFFF"/>
        <w:jc w:val="both"/>
        <w:rPr>
          <w:rFonts w:ascii="Adobe Garamond Pro" w:hAnsi="Adobe Garamond Pro"/>
          <w:sz w:val="24"/>
          <w:szCs w:val="24"/>
        </w:rPr>
      </w:pPr>
      <w:r w:rsidRPr="00A650BB">
        <w:rPr>
          <w:rFonts w:ascii="Adobe Garamond Pro" w:hAnsi="Adobe Garamond Pro"/>
          <w:sz w:val="24"/>
          <w:szCs w:val="24"/>
        </w:rPr>
        <w:t>Kabul Edilmiş,</w:t>
      </w:r>
    </w:p>
    <w:p w:rsidR="00F366BC" w:rsidRPr="00A650BB" w:rsidRDefault="00303714" w:rsidP="00A078C6">
      <w:pPr>
        <w:shd w:val="clear" w:color="auto" w:fill="FFFFFF"/>
        <w:jc w:val="both"/>
        <w:rPr>
          <w:rFonts w:ascii="Adobe Garamond Pro" w:hAnsi="Adobe Garamond Pro"/>
          <w:sz w:val="24"/>
          <w:szCs w:val="24"/>
        </w:rPr>
      </w:pPr>
      <w:r w:rsidRPr="00A650BB">
        <w:rPr>
          <w:rFonts w:ascii="Adobe Garamond Pro" w:hAnsi="Adobe Garamond Pro"/>
          <w:sz w:val="24"/>
          <w:szCs w:val="24"/>
        </w:rPr>
        <w:t xml:space="preserve"> Odamız Kalite Yönetim Sistemine </w:t>
      </w:r>
      <w:r w:rsidR="00123E40">
        <w:rPr>
          <w:rFonts w:ascii="Adobe Garamond Pro" w:hAnsi="Adobe Garamond Pro"/>
          <w:sz w:val="24"/>
          <w:szCs w:val="24"/>
        </w:rPr>
        <w:t>PLN0</w:t>
      </w:r>
      <w:bookmarkStart w:id="17" w:name="_GoBack"/>
      <w:bookmarkEnd w:id="17"/>
      <w:r w:rsidR="00123E40">
        <w:rPr>
          <w:rFonts w:ascii="Adobe Garamond Pro" w:hAnsi="Adobe Garamond Pro"/>
          <w:sz w:val="24"/>
          <w:szCs w:val="24"/>
        </w:rPr>
        <w:t>10</w:t>
      </w:r>
      <w:r w:rsidRPr="00A650BB">
        <w:rPr>
          <w:rFonts w:ascii="Adobe Garamond Pro" w:hAnsi="Adobe Garamond Pro"/>
          <w:sz w:val="24"/>
          <w:szCs w:val="24"/>
        </w:rPr>
        <w:t xml:space="preserve"> Doküman Numarasıyla </w:t>
      </w:r>
      <w:proofErr w:type="gramStart"/>
      <w:r w:rsidRPr="00A650BB">
        <w:rPr>
          <w:rFonts w:ascii="Adobe Garamond Pro" w:hAnsi="Adobe Garamond Pro"/>
          <w:sz w:val="24"/>
          <w:szCs w:val="24"/>
        </w:rPr>
        <w:t>Dahil</w:t>
      </w:r>
      <w:proofErr w:type="gramEnd"/>
      <w:r w:rsidRPr="00A650BB">
        <w:rPr>
          <w:rFonts w:ascii="Adobe Garamond Pro" w:hAnsi="Adobe Garamond Pro"/>
          <w:sz w:val="24"/>
          <w:szCs w:val="24"/>
        </w:rPr>
        <w:t xml:space="preserve"> Edilmiş ve </w:t>
      </w:r>
    </w:p>
    <w:p w:rsidR="00F366BC"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25.01.2016</w:t>
      </w:r>
      <w:r w:rsidR="00303714" w:rsidRPr="00A650BB">
        <w:rPr>
          <w:rFonts w:ascii="Adobe Garamond Pro" w:hAnsi="Adobe Garamond Pro"/>
          <w:sz w:val="24"/>
          <w:szCs w:val="24"/>
        </w:rPr>
        <w:t xml:space="preserve"> tarihinde aşağıda isim ve imzaları bulunan Yönetim Kurulu Üyelerimiz tarafından </w:t>
      </w:r>
      <w:r w:rsidR="00F366BC" w:rsidRPr="00A650BB">
        <w:rPr>
          <w:rFonts w:ascii="Adobe Garamond Pro" w:hAnsi="Adobe Garamond Pro"/>
          <w:sz w:val="24"/>
          <w:szCs w:val="24"/>
        </w:rPr>
        <w:t xml:space="preserve">yayınlanmasına </w:t>
      </w:r>
    </w:p>
    <w:p w:rsidR="00E662F5" w:rsidRPr="00A650BB" w:rsidRDefault="00F366BC" w:rsidP="00A078C6">
      <w:pPr>
        <w:shd w:val="clear" w:color="auto" w:fill="FFFFFF"/>
        <w:jc w:val="both"/>
        <w:rPr>
          <w:rFonts w:ascii="Adobe Garamond Pro" w:hAnsi="Adobe Garamond Pro"/>
          <w:sz w:val="24"/>
          <w:szCs w:val="24"/>
        </w:rPr>
      </w:pPr>
      <w:r w:rsidRPr="00A650BB">
        <w:rPr>
          <w:rFonts w:ascii="Adobe Garamond Pro" w:hAnsi="Adobe Garamond Pro"/>
          <w:sz w:val="24"/>
          <w:szCs w:val="24"/>
        </w:rPr>
        <w:t>Oy Birliği ile Karar Verilmiştir.</w:t>
      </w:r>
    </w:p>
    <w:p w:rsidR="00F366BC" w:rsidRPr="00A650BB" w:rsidRDefault="00F366BC" w:rsidP="00A078C6">
      <w:pPr>
        <w:shd w:val="clear" w:color="auto" w:fill="FFFFFF"/>
        <w:jc w:val="both"/>
        <w:rPr>
          <w:rFonts w:ascii="Adobe Garamond Pro" w:hAnsi="Adobe Garamond Pro"/>
          <w:sz w:val="24"/>
          <w:szCs w:val="24"/>
        </w:rPr>
      </w:pPr>
    </w:p>
    <w:p w:rsidR="00F366BC"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Faruk AYDIN</w:t>
      </w:r>
    </w:p>
    <w:p w:rsidR="00F366BC" w:rsidRPr="00A650BB" w:rsidRDefault="00F366BC" w:rsidP="00A078C6">
      <w:pPr>
        <w:shd w:val="clear" w:color="auto" w:fill="FFFFFF"/>
        <w:jc w:val="both"/>
        <w:rPr>
          <w:rFonts w:ascii="Adobe Garamond Pro" w:hAnsi="Adobe Garamond Pro"/>
          <w:sz w:val="24"/>
          <w:szCs w:val="24"/>
        </w:rPr>
      </w:pPr>
      <w:r w:rsidRPr="00A650BB">
        <w:rPr>
          <w:rFonts w:ascii="Adobe Garamond Pro" w:hAnsi="Adobe Garamond Pro"/>
          <w:sz w:val="24"/>
          <w:szCs w:val="24"/>
        </w:rPr>
        <w:t>Yönetim Kurulu Başkanı</w:t>
      </w:r>
    </w:p>
    <w:p w:rsidR="00F366BC" w:rsidRPr="00A650BB" w:rsidRDefault="00F366BC" w:rsidP="00A078C6">
      <w:pPr>
        <w:shd w:val="clear" w:color="auto" w:fill="FFFFFF"/>
        <w:jc w:val="both"/>
        <w:rPr>
          <w:rFonts w:ascii="Adobe Garamond Pro" w:hAnsi="Adobe Garamond Pro"/>
          <w:sz w:val="24"/>
          <w:szCs w:val="24"/>
        </w:rPr>
      </w:pPr>
    </w:p>
    <w:p w:rsidR="00123E40"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Metin Eğerci</w:t>
      </w:r>
      <w:r w:rsidR="00721F51" w:rsidRPr="00A650BB">
        <w:rPr>
          <w:rFonts w:ascii="Adobe Garamond Pro" w:hAnsi="Adobe Garamond Pro"/>
          <w:sz w:val="24"/>
          <w:szCs w:val="24"/>
        </w:rPr>
        <w:tab/>
      </w:r>
      <w:r w:rsidR="00721F51" w:rsidRPr="00A650BB">
        <w:rPr>
          <w:rFonts w:ascii="Adobe Garamond Pro" w:hAnsi="Adobe Garamond Pro"/>
          <w:sz w:val="24"/>
          <w:szCs w:val="24"/>
        </w:rPr>
        <w:tab/>
      </w:r>
      <w:r w:rsidR="00721F51" w:rsidRPr="00A650BB">
        <w:rPr>
          <w:rFonts w:ascii="Adobe Garamond Pro" w:hAnsi="Adobe Garamond Pro"/>
          <w:sz w:val="24"/>
          <w:szCs w:val="24"/>
        </w:rPr>
        <w:tab/>
      </w:r>
      <w:r w:rsidR="00721F51" w:rsidRPr="00A650BB">
        <w:rPr>
          <w:rFonts w:ascii="Adobe Garamond Pro" w:hAnsi="Adobe Garamond Pro"/>
          <w:sz w:val="24"/>
          <w:szCs w:val="24"/>
        </w:rPr>
        <w:tab/>
      </w:r>
      <w:r w:rsidR="00721F51" w:rsidRPr="00A650BB">
        <w:rPr>
          <w:rFonts w:ascii="Adobe Garamond Pro" w:hAnsi="Adobe Garamond Pro"/>
          <w:sz w:val="24"/>
          <w:szCs w:val="24"/>
        </w:rPr>
        <w:tab/>
      </w:r>
      <w:r w:rsidR="00721F51" w:rsidRPr="00A650BB">
        <w:rPr>
          <w:rFonts w:ascii="Adobe Garamond Pro" w:hAnsi="Adobe Garamond Pro"/>
          <w:sz w:val="24"/>
          <w:szCs w:val="24"/>
        </w:rPr>
        <w:tab/>
      </w:r>
      <w:r w:rsidR="00721F51" w:rsidRPr="00A650BB">
        <w:rPr>
          <w:rFonts w:ascii="Adobe Garamond Pro" w:hAnsi="Adobe Garamond Pro"/>
          <w:sz w:val="24"/>
          <w:szCs w:val="24"/>
        </w:rPr>
        <w:tab/>
      </w:r>
      <w:r>
        <w:rPr>
          <w:rFonts w:ascii="Adobe Garamond Pro" w:hAnsi="Adobe Garamond Pro"/>
          <w:sz w:val="24"/>
          <w:szCs w:val="24"/>
        </w:rPr>
        <w:t xml:space="preserve">Nazım </w:t>
      </w:r>
      <w:proofErr w:type="spellStart"/>
      <w:r>
        <w:rPr>
          <w:rFonts w:ascii="Adobe Garamond Pro" w:hAnsi="Adobe Garamond Pro"/>
          <w:sz w:val="24"/>
          <w:szCs w:val="24"/>
        </w:rPr>
        <w:t>Balyapan</w:t>
      </w:r>
      <w:proofErr w:type="spellEnd"/>
    </w:p>
    <w:p w:rsidR="00F366BC" w:rsidRPr="00A650BB" w:rsidRDefault="00123E40" w:rsidP="00A078C6">
      <w:pPr>
        <w:shd w:val="clear" w:color="auto" w:fill="FFFFFF"/>
        <w:jc w:val="both"/>
        <w:rPr>
          <w:rFonts w:ascii="Adobe Garamond Pro" w:hAnsi="Adobe Garamond Pro"/>
          <w:sz w:val="24"/>
          <w:szCs w:val="24"/>
        </w:rPr>
      </w:pPr>
      <w:proofErr w:type="gramStart"/>
      <w:r>
        <w:rPr>
          <w:rFonts w:ascii="Adobe Garamond Pro" w:hAnsi="Adobe Garamond Pro"/>
          <w:sz w:val="24"/>
          <w:szCs w:val="24"/>
        </w:rPr>
        <w:t>Yö</w:t>
      </w:r>
      <w:r w:rsidR="00F366BC" w:rsidRPr="00A650BB">
        <w:rPr>
          <w:rFonts w:ascii="Adobe Garamond Pro" w:hAnsi="Adobe Garamond Pro"/>
          <w:sz w:val="24"/>
          <w:szCs w:val="24"/>
        </w:rPr>
        <w:t xml:space="preserve">netim Kurulu Bşk. Yrd.                               </w:t>
      </w:r>
      <w:r>
        <w:rPr>
          <w:rFonts w:ascii="Adobe Garamond Pro" w:hAnsi="Adobe Garamond Pro"/>
          <w:sz w:val="24"/>
          <w:szCs w:val="24"/>
        </w:rPr>
        <w:t xml:space="preserve"> </w:t>
      </w:r>
      <w:r w:rsidR="00F366BC" w:rsidRPr="00A650BB">
        <w:rPr>
          <w:rFonts w:ascii="Adobe Garamond Pro" w:hAnsi="Adobe Garamond Pro"/>
          <w:sz w:val="24"/>
          <w:szCs w:val="24"/>
        </w:rPr>
        <w:t xml:space="preserve">               Yönetim Kurulu Bşk. Yrd.</w:t>
      </w:r>
      <w:proofErr w:type="gramEnd"/>
    </w:p>
    <w:p w:rsidR="003E3BEF" w:rsidRPr="00A650BB" w:rsidRDefault="003E3BEF" w:rsidP="00A078C6">
      <w:pPr>
        <w:shd w:val="clear" w:color="auto" w:fill="FFFFFF"/>
        <w:jc w:val="both"/>
        <w:rPr>
          <w:rFonts w:ascii="Adobe Garamond Pro" w:hAnsi="Adobe Garamond Pro"/>
          <w:sz w:val="24"/>
          <w:szCs w:val="24"/>
        </w:rPr>
      </w:pPr>
    </w:p>
    <w:p w:rsidR="003E3BEF"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 xml:space="preserve"> Zeynel Yaşar                            </w:t>
      </w:r>
      <w:proofErr w:type="spellStart"/>
      <w:r>
        <w:rPr>
          <w:rFonts w:ascii="Adobe Garamond Pro" w:hAnsi="Adobe Garamond Pro"/>
          <w:sz w:val="24"/>
          <w:szCs w:val="24"/>
        </w:rPr>
        <w:t>M.İlhan</w:t>
      </w:r>
      <w:proofErr w:type="spellEnd"/>
      <w:r>
        <w:rPr>
          <w:rFonts w:ascii="Adobe Garamond Pro" w:hAnsi="Adobe Garamond Pro"/>
          <w:sz w:val="24"/>
          <w:szCs w:val="24"/>
        </w:rPr>
        <w:t xml:space="preserve"> Demirel                        İsmail </w:t>
      </w:r>
      <w:proofErr w:type="spellStart"/>
      <w:r>
        <w:rPr>
          <w:rFonts w:ascii="Adobe Garamond Pro" w:hAnsi="Adobe Garamond Pro"/>
          <w:sz w:val="24"/>
          <w:szCs w:val="24"/>
        </w:rPr>
        <w:t>Ulcay</w:t>
      </w:r>
      <w:proofErr w:type="spellEnd"/>
    </w:p>
    <w:p w:rsidR="00F366BC"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 xml:space="preserve">       </w:t>
      </w:r>
      <w:r w:rsidR="00F366BC" w:rsidRPr="00A650BB">
        <w:rPr>
          <w:rFonts w:ascii="Adobe Garamond Pro" w:hAnsi="Adobe Garamond Pro"/>
          <w:sz w:val="24"/>
          <w:szCs w:val="24"/>
        </w:rPr>
        <w:t>Üye</w:t>
      </w:r>
      <w:r w:rsidR="003E3BEF" w:rsidRPr="00A650BB">
        <w:rPr>
          <w:rFonts w:ascii="Adobe Garamond Pro" w:hAnsi="Adobe Garamond Pro"/>
          <w:sz w:val="24"/>
          <w:szCs w:val="24"/>
        </w:rPr>
        <w:t xml:space="preserve">                                      </w:t>
      </w:r>
      <w:proofErr w:type="spellStart"/>
      <w:r w:rsidR="003E3BEF" w:rsidRPr="00A650BB">
        <w:rPr>
          <w:rFonts w:ascii="Adobe Garamond Pro" w:hAnsi="Adobe Garamond Pro"/>
          <w:sz w:val="24"/>
          <w:szCs w:val="24"/>
        </w:rPr>
        <w:t>Üye</w:t>
      </w:r>
      <w:proofErr w:type="spellEnd"/>
      <w:r w:rsidR="003E3BEF" w:rsidRPr="00A650BB">
        <w:rPr>
          <w:rFonts w:ascii="Adobe Garamond Pro" w:hAnsi="Adobe Garamond Pro"/>
          <w:sz w:val="24"/>
          <w:szCs w:val="24"/>
        </w:rPr>
        <w:t xml:space="preserve">                                             </w:t>
      </w:r>
      <w:proofErr w:type="spellStart"/>
      <w:r w:rsidR="003E3BEF" w:rsidRPr="00A650BB">
        <w:rPr>
          <w:rFonts w:ascii="Adobe Garamond Pro" w:hAnsi="Adobe Garamond Pro"/>
          <w:sz w:val="24"/>
          <w:szCs w:val="24"/>
        </w:rPr>
        <w:t>Üye</w:t>
      </w:r>
      <w:proofErr w:type="spellEnd"/>
    </w:p>
    <w:p w:rsidR="003E3BEF" w:rsidRPr="00A650BB" w:rsidRDefault="003E3BEF" w:rsidP="00A078C6">
      <w:pPr>
        <w:shd w:val="clear" w:color="auto" w:fill="FFFFFF"/>
        <w:jc w:val="both"/>
        <w:rPr>
          <w:rFonts w:ascii="Adobe Garamond Pro" w:hAnsi="Adobe Garamond Pro"/>
          <w:sz w:val="24"/>
          <w:szCs w:val="24"/>
        </w:rPr>
      </w:pPr>
    </w:p>
    <w:p w:rsidR="003E3BEF" w:rsidRPr="00A650BB" w:rsidRDefault="00123E40" w:rsidP="00A078C6">
      <w:pPr>
        <w:shd w:val="clear" w:color="auto" w:fill="FFFFFF"/>
        <w:jc w:val="both"/>
        <w:rPr>
          <w:rFonts w:ascii="Adobe Garamond Pro" w:hAnsi="Adobe Garamond Pro"/>
          <w:sz w:val="24"/>
          <w:szCs w:val="24"/>
        </w:rPr>
      </w:pPr>
      <w:r>
        <w:rPr>
          <w:rFonts w:ascii="Adobe Garamond Pro" w:hAnsi="Adobe Garamond Pro"/>
          <w:sz w:val="24"/>
          <w:szCs w:val="24"/>
        </w:rPr>
        <w:t>Halil Artan                              Yunus Ogan                           Haldun Tüzün</w:t>
      </w:r>
    </w:p>
    <w:p w:rsidR="00F366BC" w:rsidRPr="00A650BB" w:rsidRDefault="003E3BEF" w:rsidP="00A078C6">
      <w:pPr>
        <w:shd w:val="clear" w:color="auto" w:fill="FFFFFF"/>
        <w:jc w:val="both"/>
        <w:rPr>
          <w:rFonts w:ascii="Adobe Garamond Pro" w:hAnsi="Adobe Garamond Pro"/>
          <w:sz w:val="24"/>
          <w:szCs w:val="24"/>
        </w:rPr>
      </w:pPr>
      <w:r w:rsidRPr="00A650BB">
        <w:rPr>
          <w:rFonts w:ascii="Adobe Garamond Pro" w:hAnsi="Adobe Garamond Pro"/>
          <w:sz w:val="24"/>
          <w:szCs w:val="24"/>
        </w:rPr>
        <w:t xml:space="preserve"> Üye                                            </w:t>
      </w:r>
      <w:proofErr w:type="spellStart"/>
      <w:r w:rsidRPr="00A650BB">
        <w:rPr>
          <w:rFonts w:ascii="Adobe Garamond Pro" w:hAnsi="Adobe Garamond Pro"/>
          <w:sz w:val="24"/>
          <w:szCs w:val="24"/>
        </w:rPr>
        <w:t>Üye</w:t>
      </w:r>
      <w:proofErr w:type="spellEnd"/>
      <w:r w:rsidRPr="00A650BB">
        <w:rPr>
          <w:rFonts w:ascii="Adobe Garamond Pro" w:hAnsi="Adobe Garamond Pro"/>
          <w:sz w:val="24"/>
          <w:szCs w:val="24"/>
        </w:rPr>
        <w:t xml:space="preserve">                                              </w:t>
      </w:r>
      <w:proofErr w:type="spellStart"/>
      <w:r w:rsidRPr="00A650BB">
        <w:rPr>
          <w:rFonts w:ascii="Adobe Garamond Pro" w:hAnsi="Adobe Garamond Pro"/>
          <w:sz w:val="24"/>
          <w:szCs w:val="24"/>
        </w:rPr>
        <w:t>Üye</w:t>
      </w:r>
      <w:proofErr w:type="spellEnd"/>
    </w:p>
    <w:sectPr w:rsidR="00F366BC" w:rsidRPr="00A650BB" w:rsidSect="00344779">
      <w:pgSz w:w="11906" w:h="16838"/>
      <w:pgMar w:top="1418" w:right="1418" w:bottom="62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9E" w:rsidRDefault="004C5F9E" w:rsidP="00D62440">
      <w:pPr>
        <w:spacing w:after="0" w:line="240" w:lineRule="auto"/>
      </w:pPr>
      <w:r>
        <w:separator/>
      </w:r>
    </w:p>
  </w:endnote>
  <w:endnote w:type="continuationSeparator" w:id="0">
    <w:p w:rsidR="004C5F9E" w:rsidRDefault="004C5F9E" w:rsidP="00D6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Yu Gothic Light">
    <w:altName w:val="Arial Unicode MS"/>
    <w:charset w:val="80"/>
    <w:family w:val="swiss"/>
    <w:pitch w:val="variable"/>
    <w:sig w:usb0="00000000" w:usb1="2AC7FDFF" w:usb2="00000016" w:usb3="00000000" w:csb0="0002009F" w:csb1="00000000"/>
  </w:font>
  <w:font w:name="Segoe UI">
    <w:panose1 w:val="020B0502040204020203"/>
    <w:charset w:val="A2"/>
    <w:family w:val="swiss"/>
    <w:pitch w:val="variable"/>
    <w:sig w:usb0="E00022FF" w:usb1="C000205B" w:usb2="00000009" w:usb3="00000000" w:csb0="000001DF" w:csb1="00000000"/>
  </w:font>
  <w:font w:name="AbakuTLSymSans">
    <w:altName w:val="Cambria Math"/>
    <w:charset w:val="A2"/>
    <w:family w:val="auto"/>
    <w:pitch w:val="variable"/>
    <w:sig w:usb0="00000001" w:usb1="000001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4" w:rsidRDefault="000734A4">
    <w:pPr>
      <w:pStyle w:val="Altbilgi"/>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62634">
      <w:rPr>
        <w:caps/>
        <w:noProof/>
        <w:color w:val="4F81BD" w:themeColor="accent1"/>
      </w:rPr>
      <w:t>2</w:t>
    </w:r>
    <w:r>
      <w:rPr>
        <w:caps/>
        <w:color w:val="4F81BD" w:themeColor="accent1"/>
      </w:rPr>
      <w:fldChar w:fldCharType="end"/>
    </w:r>
  </w:p>
  <w:p w:rsidR="000734A4" w:rsidRDefault="000734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4" w:rsidRPr="00781423" w:rsidRDefault="000734A4">
    <w:pPr>
      <w:pStyle w:val="Altbilgi"/>
      <w:jc w:val="center"/>
      <w:rPr>
        <w:caps/>
        <w:color w:val="FFFFFF" w:themeColor="background1"/>
      </w:rPr>
    </w:pPr>
    <w:r w:rsidRPr="00781423">
      <w:rPr>
        <w:caps/>
        <w:color w:val="FFFFFF" w:themeColor="background1"/>
      </w:rPr>
      <w:fldChar w:fldCharType="begin"/>
    </w:r>
    <w:r w:rsidRPr="00781423">
      <w:rPr>
        <w:caps/>
        <w:color w:val="FFFFFF" w:themeColor="background1"/>
      </w:rPr>
      <w:instrText>PAGE   \* MERGEFORMAT</w:instrText>
    </w:r>
    <w:r w:rsidRPr="00781423">
      <w:rPr>
        <w:caps/>
        <w:color w:val="FFFFFF" w:themeColor="background1"/>
      </w:rPr>
      <w:fldChar w:fldCharType="separate"/>
    </w:r>
    <w:r w:rsidR="00862634">
      <w:rPr>
        <w:caps/>
        <w:noProof/>
        <w:color w:val="FFFFFF" w:themeColor="background1"/>
      </w:rPr>
      <w:t>0</w:t>
    </w:r>
    <w:r w:rsidRPr="00781423">
      <w:rPr>
        <w:caps/>
        <w:color w:val="FFFFFF" w:themeColor="background1"/>
      </w:rPr>
      <w:fldChar w:fldCharType="end"/>
    </w:r>
  </w:p>
  <w:p w:rsidR="000734A4" w:rsidRDefault="000734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9E" w:rsidRDefault="004C5F9E" w:rsidP="00D62440">
      <w:pPr>
        <w:spacing w:after="0" w:line="240" w:lineRule="auto"/>
      </w:pPr>
      <w:r>
        <w:separator/>
      </w:r>
    </w:p>
  </w:footnote>
  <w:footnote w:type="continuationSeparator" w:id="0">
    <w:p w:rsidR="004C5F9E" w:rsidRDefault="004C5F9E" w:rsidP="00D62440">
      <w:pPr>
        <w:spacing w:after="0" w:line="240" w:lineRule="auto"/>
      </w:pPr>
      <w:r>
        <w:continuationSeparator/>
      </w:r>
    </w:p>
  </w:footnote>
  <w:footnote w:id="1">
    <w:p w:rsidR="000734A4" w:rsidRPr="00F15363" w:rsidRDefault="000734A4">
      <w:pPr>
        <w:pStyle w:val="DipnotMetni"/>
        <w:rPr>
          <w:rFonts w:ascii="Yu Gothic Light" w:eastAsia="Yu Gothic Light" w:hAnsi="Yu Gothic Light"/>
          <w:sz w:val="16"/>
        </w:rPr>
      </w:pPr>
      <w:r w:rsidRPr="009F5A23">
        <w:rPr>
          <w:rFonts w:ascii="Yu Gothic Light" w:eastAsia="Yu Gothic Light" w:hAnsi="Yu Gothic Light"/>
          <w:sz w:val="16"/>
        </w:rPr>
        <w:footnoteRef/>
      </w:r>
      <w:r w:rsidRPr="009F5A23">
        <w:rPr>
          <w:rFonts w:ascii="Yu Gothic Light" w:eastAsia="Yu Gothic Light" w:hAnsi="Yu Gothic Light"/>
          <w:sz w:val="16"/>
        </w:rPr>
        <w:t xml:space="preserve"> Bu yaklaşım </w:t>
      </w:r>
      <w:proofErr w:type="spellStart"/>
      <w:r w:rsidRPr="009F5A23">
        <w:rPr>
          <w:rFonts w:ascii="Yu Gothic Light" w:eastAsia="Yu Gothic Light" w:hAnsi="Yu Gothic Light"/>
          <w:sz w:val="16"/>
        </w:rPr>
        <w:t>Ansoff</w:t>
      </w:r>
      <w:proofErr w:type="spellEnd"/>
      <w:r w:rsidRPr="009F5A23">
        <w:rPr>
          <w:rFonts w:ascii="Yu Gothic Light" w:eastAsia="Yu Gothic Light" w:hAnsi="Yu Gothic Light"/>
          <w:sz w:val="16"/>
        </w:rPr>
        <w:t xml:space="preserve"> ( </w:t>
      </w:r>
      <w:r>
        <w:rPr>
          <w:rFonts w:ascii="Yu Gothic Light" w:eastAsia="Yu Gothic Light" w:hAnsi="Yu Gothic Light"/>
          <w:sz w:val="16"/>
        </w:rPr>
        <w:t xml:space="preserve">1965)’te temellenen ve </w:t>
      </w:r>
      <w:proofErr w:type="spellStart"/>
      <w:r>
        <w:rPr>
          <w:rFonts w:ascii="Yu Gothic Light" w:eastAsia="Yu Gothic Light" w:hAnsi="Yu Gothic Light"/>
          <w:sz w:val="16"/>
        </w:rPr>
        <w:t>Bryson</w:t>
      </w:r>
      <w:proofErr w:type="spellEnd"/>
      <w:r>
        <w:rPr>
          <w:rFonts w:ascii="Yu Gothic Light" w:eastAsia="Yu Gothic Light" w:hAnsi="Yu Gothic Light"/>
          <w:sz w:val="16"/>
        </w:rPr>
        <w:t xml:space="preserve"> (2011) tarafından geliştirilen temel </w:t>
      </w:r>
      <w:r w:rsidRPr="009F5A23">
        <w:rPr>
          <w:rFonts w:ascii="Yu Gothic Light" w:eastAsia="Yu Gothic Light" w:hAnsi="Yu Gothic Light"/>
          <w:sz w:val="16"/>
        </w:rPr>
        <w:t xml:space="preserve">yaklaşımdan uyarlanmıştır. Yaklaşımın </w:t>
      </w:r>
      <w:r w:rsidRPr="00F15363">
        <w:rPr>
          <w:rFonts w:ascii="Yu Gothic Light" w:eastAsia="Yu Gothic Light" w:hAnsi="Yu Gothic Light"/>
          <w:sz w:val="14"/>
        </w:rPr>
        <w:t xml:space="preserve">uyarlanması </w:t>
      </w:r>
      <w:r w:rsidRPr="009F5A23">
        <w:rPr>
          <w:rFonts w:ascii="Yu Gothic Light" w:eastAsia="Yu Gothic Light" w:hAnsi="Yu Gothic Light"/>
          <w:sz w:val="16"/>
        </w:rPr>
        <w:t>kurumun özgün ihtiyaçları ve kapasitesi göze alınarak kur</w:t>
      </w:r>
      <w:r>
        <w:rPr>
          <w:rFonts w:ascii="Yu Gothic Light" w:eastAsia="Yu Gothic Light" w:hAnsi="Yu Gothic Light"/>
          <w:sz w:val="16"/>
        </w:rPr>
        <w:t>u</w:t>
      </w:r>
      <w:r w:rsidRPr="009F5A23">
        <w:rPr>
          <w:rFonts w:ascii="Yu Gothic Light" w:eastAsia="Yu Gothic Light" w:hAnsi="Yu Gothic Light"/>
          <w:sz w:val="16"/>
        </w:rPr>
        <w:t xml:space="preserve">ma özel olarak </w:t>
      </w:r>
      <w:proofErr w:type="spellStart"/>
      <w:proofErr w:type="gramStart"/>
      <w:r w:rsidRPr="009F5A23">
        <w:rPr>
          <w:rFonts w:ascii="Yu Gothic Light" w:eastAsia="Yu Gothic Light" w:hAnsi="Yu Gothic Light"/>
          <w:sz w:val="16"/>
        </w:rPr>
        <w:t>yapılmıştır.</w:t>
      </w:r>
      <w:r w:rsidRPr="00F15363">
        <w:rPr>
          <w:rFonts w:ascii="Yu Gothic Light" w:eastAsia="Yu Gothic Light" w:hAnsi="Yu Gothic Light"/>
          <w:sz w:val="16"/>
        </w:rPr>
        <w:t>Detyalı</w:t>
      </w:r>
      <w:proofErr w:type="spellEnd"/>
      <w:proofErr w:type="gramEnd"/>
      <w:r w:rsidRPr="00F15363">
        <w:rPr>
          <w:rFonts w:ascii="Yu Gothic Light" w:eastAsia="Yu Gothic Light" w:hAnsi="Yu Gothic Light"/>
          <w:sz w:val="16"/>
        </w:rPr>
        <w:t xml:space="preserve"> bilgi için </w:t>
      </w:r>
      <w:proofErr w:type="spellStart"/>
      <w:r w:rsidRPr="00F15363">
        <w:rPr>
          <w:rFonts w:ascii="Yu Gothic Light" w:eastAsia="Yu Gothic Light" w:hAnsi="Yu Gothic Light"/>
          <w:sz w:val="16"/>
        </w:rPr>
        <w:t>bknz</w:t>
      </w:r>
      <w:proofErr w:type="spellEnd"/>
      <w:r w:rsidRPr="00F15363">
        <w:rPr>
          <w:rFonts w:ascii="Yu Gothic Light" w:eastAsia="Yu Gothic Light" w:hAnsi="Yu Gothic Light"/>
          <w:sz w:val="16"/>
        </w:rPr>
        <w:t xml:space="preserve">. </w:t>
      </w:r>
      <w:proofErr w:type="spellStart"/>
      <w:r w:rsidRPr="00844AE4">
        <w:rPr>
          <w:rFonts w:ascii="Yu Gothic Light" w:eastAsia="Yu Gothic Light" w:hAnsi="Yu Gothic Light"/>
          <w:sz w:val="16"/>
        </w:rPr>
        <w:t>Ansoff</w:t>
      </w:r>
      <w:proofErr w:type="spellEnd"/>
      <w:r w:rsidRPr="00844AE4">
        <w:rPr>
          <w:rFonts w:ascii="Yu Gothic Light" w:eastAsia="Yu Gothic Light" w:hAnsi="Yu Gothic Light"/>
          <w:sz w:val="16"/>
        </w:rPr>
        <w:t xml:space="preserve">, </w:t>
      </w:r>
      <w:proofErr w:type="spellStart"/>
      <w:r w:rsidRPr="00844AE4">
        <w:rPr>
          <w:rFonts w:ascii="Yu Gothic Light" w:eastAsia="Yu Gothic Light" w:hAnsi="Yu Gothic Light"/>
          <w:sz w:val="16"/>
        </w:rPr>
        <w:t>Igor</w:t>
      </w:r>
      <w:proofErr w:type="spellEnd"/>
      <w:r w:rsidRPr="00844AE4">
        <w:rPr>
          <w:rFonts w:ascii="Yu Gothic Light" w:eastAsia="Yu Gothic Light" w:hAnsi="Yu Gothic Light"/>
          <w:sz w:val="16"/>
        </w:rPr>
        <w:t xml:space="preserve"> </w:t>
      </w:r>
      <w:r>
        <w:rPr>
          <w:rFonts w:ascii="Yu Gothic Light" w:eastAsia="Yu Gothic Light" w:hAnsi="Yu Gothic Light"/>
          <w:sz w:val="16"/>
        </w:rPr>
        <w:t>(</w:t>
      </w:r>
      <w:r w:rsidRPr="00844AE4">
        <w:rPr>
          <w:rFonts w:ascii="Yu Gothic Light" w:eastAsia="Yu Gothic Light" w:hAnsi="Yu Gothic Light"/>
          <w:sz w:val="16"/>
        </w:rPr>
        <w:t>1965</w:t>
      </w:r>
      <w:r>
        <w:rPr>
          <w:rFonts w:ascii="Yu Gothic Light" w:eastAsia="Yu Gothic Light" w:hAnsi="Yu Gothic Light"/>
          <w:sz w:val="16"/>
        </w:rPr>
        <w:t xml:space="preserve">) </w:t>
      </w:r>
      <w:proofErr w:type="spellStart"/>
      <w:r w:rsidRPr="00844AE4">
        <w:rPr>
          <w:rFonts w:ascii="Yu Gothic Light" w:eastAsia="Yu Gothic Light" w:hAnsi="Yu Gothic Light"/>
          <w:sz w:val="16"/>
        </w:rPr>
        <w:t>Corporate</w:t>
      </w:r>
      <w:proofErr w:type="spellEnd"/>
      <w:r w:rsidRPr="00844AE4">
        <w:rPr>
          <w:rFonts w:ascii="Yu Gothic Light" w:eastAsia="Yu Gothic Light" w:hAnsi="Yu Gothic Light"/>
          <w:sz w:val="16"/>
        </w:rPr>
        <w:t xml:space="preserve"> </w:t>
      </w:r>
      <w:proofErr w:type="spellStart"/>
      <w:r w:rsidRPr="00844AE4">
        <w:rPr>
          <w:rFonts w:ascii="Yu Gothic Light" w:eastAsia="Yu Gothic Light" w:hAnsi="Yu Gothic Light"/>
          <w:sz w:val="16"/>
        </w:rPr>
        <w:t>Strategy</w:t>
      </w:r>
      <w:proofErr w:type="spellEnd"/>
      <w:r w:rsidRPr="00844AE4">
        <w:rPr>
          <w:rFonts w:ascii="Yu Gothic Light" w:eastAsia="Yu Gothic Light" w:hAnsi="Yu Gothic Light"/>
          <w:sz w:val="16"/>
        </w:rPr>
        <w:t xml:space="preserve"> </w:t>
      </w:r>
      <w:proofErr w:type="spellStart"/>
      <w:r w:rsidRPr="00844AE4">
        <w:rPr>
          <w:rFonts w:ascii="Yu Gothic Light" w:eastAsia="Yu Gothic Light" w:hAnsi="Yu Gothic Light"/>
          <w:sz w:val="16"/>
        </w:rPr>
        <w:t>McGraw</w:t>
      </w:r>
      <w:proofErr w:type="spellEnd"/>
      <w:r w:rsidRPr="00844AE4">
        <w:rPr>
          <w:rFonts w:ascii="Yu Gothic Light" w:eastAsia="Yu Gothic Light" w:hAnsi="Yu Gothic Light"/>
          <w:sz w:val="16"/>
        </w:rPr>
        <w:t xml:space="preserve"> </w:t>
      </w:r>
      <w:proofErr w:type="spellStart"/>
      <w:r w:rsidRPr="00844AE4">
        <w:rPr>
          <w:rFonts w:ascii="Yu Gothic Light" w:eastAsia="Yu Gothic Light" w:hAnsi="Yu Gothic Light"/>
          <w:sz w:val="16"/>
        </w:rPr>
        <w:t>Hill</w:t>
      </w:r>
      <w:proofErr w:type="spellEnd"/>
      <w:r w:rsidRPr="00844AE4">
        <w:rPr>
          <w:rFonts w:ascii="Yu Gothic Light" w:eastAsia="Yu Gothic Light" w:hAnsi="Yu Gothic Light"/>
          <w:sz w:val="16"/>
        </w:rPr>
        <w:t>, New York</w:t>
      </w:r>
      <w:proofErr w:type="gramStart"/>
      <w:r w:rsidRPr="00844AE4">
        <w:rPr>
          <w:rFonts w:ascii="Yu Gothic Light" w:eastAsia="Yu Gothic Light" w:hAnsi="Yu Gothic Light"/>
          <w:sz w:val="16"/>
        </w:rPr>
        <w:t>,.</w:t>
      </w:r>
      <w:proofErr w:type="gramEnd"/>
      <w:r>
        <w:rPr>
          <w:rFonts w:ascii="Yu Gothic Light" w:eastAsia="Yu Gothic Light" w:hAnsi="Yu Gothic Light"/>
          <w:sz w:val="16"/>
        </w:rPr>
        <w:t xml:space="preserve"> </w:t>
      </w:r>
      <w:proofErr w:type="gramStart"/>
      <w:r>
        <w:rPr>
          <w:rFonts w:ascii="Yu Gothic Light" w:eastAsia="Yu Gothic Light" w:hAnsi="Yu Gothic Light"/>
          <w:sz w:val="16"/>
        </w:rPr>
        <w:t>ve</w:t>
      </w:r>
      <w:proofErr w:type="gramEnd"/>
      <w:r>
        <w:rPr>
          <w:rFonts w:ascii="Yu Gothic Light" w:eastAsia="Yu Gothic Light" w:hAnsi="Yu Gothic Light"/>
          <w:sz w:val="16"/>
        </w:rPr>
        <w:t xml:space="preserve"> </w:t>
      </w:r>
      <w:r w:rsidRPr="00F15363">
        <w:rPr>
          <w:rFonts w:ascii="Yu Gothic Light" w:eastAsia="Yu Gothic Light" w:hAnsi="Yu Gothic Light"/>
          <w:sz w:val="16"/>
        </w:rPr>
        <w:t xml:space="preserve">John M. </w:t>
      </w:r>
      <w:proofErr w:type="spellStart"/>
      <w:r w:rsidRPr="00F15363">
        <w:rPr>
          <w:rFonts w:ascii="Yu Gothic Light" w:eastAsia="Yu Gothic Light" w:hAnsi="Yu Gothic Light"/>
          <w:sz w:val="16"/>
        </w:rPr>
        <w:t>Bryson</w:t>
      </w:r>
      <w:proofErr w:type="spellEnd"/>
      <w:r w:rsidRPr="00F15363">
        <w:rPr>
          <w:rFonts w:ascii="Yu Gothic Light" w:eastAsia="Yu Gothic Light" w:hAnsi="Yu Gothic Light"/>
          <w:sz w:val="16"/>
        </w:rPr>
        <w:t xml:space="preserve"> (2011) Strategic Planning </w:t>
      </w:r>
      <w:proofErr w:type="spellStart"/>
      <w:r w:rsidRPr="00F15363">
        <w:rPr>
          <w:rFonts w:ascii="Yu Gothic Light" w:eastAsia="Yu Gothic Light" w:hAnsi="Yu Gothic Light"/>
          <w:sz w:val="16"/>
        </w:rPr>
        <w:t>for</w:t>
      </w:r>
      <w:proofErr w:type="spellEnd"/>
      <w:r w:rsidRPr="00F15363">
        <w:rPr>
          <w:rFonts w:ascii="Yu Gothic Light" w:eastAsia="Yu Gothic Light" w:hAnsi="Yu Gothic Light"/>
          <w:sz w:val="16"/>
        </w:rPr>
        <w:t xml:space="preserve"> </w:t>
      </w:r>
      <w:proofErr w:type="spellStart"/>
      <w:r w:rsidRPr="00F15363">
        <w:rPr>
          <w:rFonts w:ascii="Yu Gothic Light" w:eastAsia="Yu Gothic Light" w:hAnsi="Yu Gothic Light"/>
          <w:sz w:val="16"/>
        </w:rPr>
        <w:t>Public</w:t>
      </w:r>
      <w:proofErr w:type="spellEnd"/>
      <w:r w:rsidRPr="00F15363">
        <w:rPr>
          <w:rFonts w:ascii="Yu Gothic Light" w:eastAsia="Yu Gothic Light" w:hAnsi="Yu Gothic Light"/>
          <w:sz w:val="16"/>
        </w:rPr>
        <w:t xml:space="preserve"> </w:t>
      </w:r>
      <w:proofErr w:type="spellStart"/>
      <w:r w:rsidRPr="00F15363">
        <w:rPr>
          <w:rFonts w:ascii="Yu Gothic Light" w:eastAsia="Yu Gothic Light" w:hAnsi="Yu Gothic Light"/>
          <w:sz w:val="16"/>
        </w:rPr>
        <w:t>and</w:t>
      </w:r>
      <w:proofErr w:type="spellEnd"/>
      <w:r w:rsidRPr="00F15363">
        <w:rPr>
          <w:rFonts w:ascii="Yu Gothic Light" w:eastAsia="Yu Gothic Light" w:hAnsi="Yu Gothic Light"/>
          <w:sz w:val="16"/>
        </w:rPr>
        <w:t xml:space="preserve"> </w:t>
      </w:r>
      <w:proofErr w:type="spellStart"/>
      <w:r w:rsidRPr="00F15363">
        <w:rPr>
          <w:rFonts w:ascii="Yu Gothic Light" w:eastAsia="Yu Gothic Light" w:hAnsi="Yu Gothic Light"/>
          <w:sz w:val="16"/>
        </w:rPr>
        <w:t>Nonprofit</w:t>
      </w:r>
      <w:proofErr w:type="spellEnd"/>
      <w:r w:rsidRPr="00F15363">
        <w:rPr>
          <w:rFonts w:ascii="Yu Gothic Light" w:eastAsia="Yu Gothic Light" w:hAnsi="Yu Gothic Light"/>
          <w:sz w:val="16"/>
        </w:rPr>
        <w:t xml:space="preserve"> </w:t>
      </w:r>
      <w:proofErr w:type="spellStart"/>
      <w:r w:rsidRPr="00F15363">
        <w:rPr>
          <w:rFonts w:ascii="Yu Gothic Light" w:eastAsia="Yu Gothic Light" w:hAnsi="Yu Gothic Light"/>
          <w:sz w:val="16"/>
        </w:rPr>
        <w:t>Organizations</w:t>
      </w:r>
      <w:proofErr w:type="spellEnd"/>
      <w:r w:rsidRPr="00F15363">
        <w:rPr>
          <w:rFonts w:ascii="Yu Gothic Light" w:eastAsia="Yu Gothic Light" w:hAnsi="Yu Gothic Light"/>
          <w:sz w:val="16"/>
        </w:rPr>
        <w:t xml:space="preserve">, John </w:t>
      </w:r>
      <w:proofErr w:type="spellStart"/>
      <w:r w:rsidRPr="00F15363">
        <w:rPr>
          <w:rFonts w:ascii="Yu Gothic Light" w:eastAsia="Yu Gothic Light" w:hAnsi="Yu Gothic Light"/>
          <w:sz w:val="16"/>
        </w:rPr>
        <w:t>Wiley</w:t>
      </w:r>
      <w:proofErr w:type="spellEnd"/>
      <w:r>
        <w:rPr>
          <w:rFonts w:ascii="Yu Gothic Light" w:eastAsia="Yu Gothic Light" w:hAnsi="Yu Gothic Light"/>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4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6480"/>
      <w:gridCol w:w="2520"/>
    </w:tblGrid>
    <w:tr w:rsidR="000734A4" w:rsidRPr="0069266C" w:rsidTr="004C47D3">
      <w:trPr>
        <w:trHeight w:val="1082"/>
      </w:trPr>
      <w:tc>
        <w:tcPr>
          <w:tcW w:w="1260" w:type="dxa"/>
          <w:tcBorders>
            <w:top w:val="nil"/>
            <w:right w:val="nil"/>
          </w:tcBorders>
          <w:vAlign w:val="center"/>
        </w:tcPr>
        <w:p w:rsidR="000734A4" w:rsidRPr="0069266C" w:rsidRDefault="000734A4" w:rsidP="004C47D3">
          <w:pPr>
            <w:pStyle w:val="stbilgi"/>
            <w:ind w:left="-70"/>
            <w:jc w:val="center"/>
            <w:rPr>
              <w:b/>
              <w:bCs/>
            </w:rPr>
          </w:pPr>
        </w:p>
        <w:p w:rsidR="000734A4" w:rsidRPr="0069266C" w:rsidRDefault="000734A4" w:rsidP="004C47D3">
          <w:pPr>
            <w:pStyle w:val="stbilgi"/>
            <w:ind w:right="-636"/>
            <w:jc w:val="center"/>
          </w:pPr>
        </w:p>
      </w:tc>
      <w:tc>
        <w:tcPr>
          <w:tcW w:w="6480" w:type="dxa"/>
          <w:tcBorders>
            <w:top w:val="nil"/>
            <w:left w:val="nil"/>
            <w:right w:val="nil"/>
          </w:tcBorders>
          <w:vAlign w:val="center"/>
        </w:tcPr>
        <w:p w:rsidR="000734A4" w:rsidRPr="00CC4D5C" w:rsidRDefault="000734A4" w:rsidP="004C47D3">
          <w:pPr>
            <w:pStyle w:val="stbilgi"/>
            <w:jc w:val="center"/>
            <w:rPr>
              <w:rFonts w:ascii="Adobe Garamond Pro" w:hAnsi="Adobe Garamond Pro"/>
            </w:rPr>
          </w:pPr>
          <w:r>
            <w:rPr>
              <w:rFonts w:ascii="Adobe Garamond Pro" w:hAnsi="Adobe Garamond Pro"/>
              <w:b/>
              <w:bCs/>
            </w:rPr>
            <w:t xml:space="preserve">TURGUTLU SANAYİ VE TİCARET ODASI </w:t>
          </w:r>
          <w:r w:rsidRPr="00CC4D5C">
            <w:rPr>
              <w:rFonts w:ascii="Adobe Garamond Pro" w:hAnsi="Adobe Garamond Pro"/>
              <w:b/>
              <w:bCs/>
            </w:rPr>
            <w:t>STRATEJİK PLANI</w:t>
          </w:r>
        </w:p>
      </w:tc>
      <w:tc>
        <w:tcPr>
          <w:tcW w:w="2520" w:type="dxa"/>
          <w:tcBorders>
            <w:left w:val="nil"/>
          </w:tcBorders>
        </w:tcPr>
        <w:p w:rsidR="000734A4" w:rsidRPr="00CC4D5C" w:rsidRDefault="000734A4" w:rsidP="004C47D3">
          <w:pPr>
            <w:pStyle w:val="stbilgi"/>
            <w:ind w:right="-636"/>
            <w:rPr>
              <w:rFonts w:ascii="Adobe Garamond Pro" w:hAnsi="Adobe Garamond Pro"/>
              <w:sz w:val="20"/>
            </w:rPr>
          </w:pPr>
          <w:r w:rsidRPr="00CC4D5C">
            <w:rPr>
              <w:rFonts w:ascii="Adobe Garamond Pro" w:hAnsi="Adobe Garamond Pro"/>
              <w:sz w:val="20"/>
            </w:rPr>
            <w:t xml:space="preserve">Doküman No: </w:t>
          </w:r>
          <w:r>
            <w:rPr>
              <w:rFonts w:ascii="Adobe Garamond Pro" w:hAnsi="Adobe Garamond Pro"/>
              <w:sz w:val="20"/>
            </w:rPr>
            <w:t>PLN010</w:t>
          </w:r>
        </w:p>
        <w:p w:rsidR="000734A4" w:rsidRPr="00CC4D5C" w:rsidRDefault="000734A4" w:rsidP="004C47D3">
          <w:pPr>
            <w:pStyle w:val="stbilgi"/>
            <w:ind w:right="-636"/>
            <w:rPr>
              <w:rFonts w:ascii="Adobe Garamond Pro" w:hAnsi="Adobe Garamond Pro"/>
              <w:sz w:val="20"/>
            </w:rPr>
          </w:pPr>
          <w:r w:rsidRPr="00CC4D5C">
            <w:rPr>
              <w:rFonts w:ascii="Adobe Garamond Pro" w:hAnsi="Adobe Garamond Pro"/>
              <w:sz w:val="20"/>
            </w:rPr>
            <w:t xml:space="preserve">Yayın </w:t>
          </w:r>
          <w:proofErr w:type="gramStart"/>
          <w:r w:rsidRPr="00CC4D5C">
            <w:rPr>
              <w:rFonts w:ascii="Adobe Garamond Pro" w:hAnsi="Adobe Garamond Pro"/>
              <w:sz w:val="20"/>
            </w:rPr>
            <w:t xml:space="preserve">Tarihi   : </w:t>
          </w:r>
          <w:r>
            <w:rPr>
              <w:rFonts w:ascii="Adobe Garamond Pro" w:hAnsi="Adobe Garamond Pro"/>
              <w:sz w:val="20"/>
            </w:rPr>
            <w:t>11</w:t>
          </w:r>
          <w:proofErr w:type="gramEnd"/>
          <w:r>
            <w:rPr>
              <w:rFonts w:ascii="Adobe Garamond Pro" w:hAnsi="Adobe Garamond Pro"/>
              <w:sz w:val="20"/>
            </w:rPr>
            <w:t>.07.2012</w:t>
          </w:r>
        </w:p>
        <w:p w:rsidR="000734A4" w:rsidRPr="00CC4D5C" w:rsidRDefault="000734A4" w:rsidP="004C47D3">
          <w:pPr>
            <w:pStyle w:val="stbilgi"/>
            <w:ind w:right="-636"/>
            <w:rPr>
              <w:rFonts w:ascii="Adobe Garamond Pro" w:hAnsi="Adobe Garamond Pro"/>
              <w:sz w:val="20"/>
            </w:rPr>
          </w:pPr>
          <w:r w:rsidRPr="00CC4D5C">
            <w:rPr>
              <w:rFonts w:ascii="Adobe Garamond Pro" w:hAnsi="Adobe Garamond Pro"/>
              <w:sz w:val="20"/>
            </w:rPr>
            <w:t xml:space="preserve">Revizyon </w:t>
          </w:r>
          <w:proofErr w:type="gramStart"/>
          <w:r w:rsidRPr="00CC4D5C">
            <w:rPr>
              <w:rFonts w:ascii="Adobe Garamond Pro" w:hAnsi="Adobe Garamond Pro"/>
              <w:sz w:val="20"/>
            </w:rPr>
            <w:t xml:space="preserve">No  : </w:t>
          </w:r>
          <w:r>
            <w:rPr>
              <w:rFonts w:ascii="Adobe Garamond Pro" w:hAnsi="Adobe Garamond Pro"/>
              <w:sz w:val="20"/>
            </w:rPr>
            <w:t>1</w:t>
          </w:r>
          <w:proofErr w:type="gramEnd"/>
        </w:p>
        <w:p w:rsidR="000734A4" w:rsidRPr="00CC4D5C" w:rsidRDefault="000734A4" w:rsidP="004C47D3">
          <w:pPr>
            <w:pStyle w:val="stbilgi"/>
            <w:ind w:right="-636"/>
            <w:rPr>
              <w:rFonts w:ascii="Adobe Garamond Pro" w:hAnsi="Adobe Garamond Pro"/>
              <w:sz w:val="20"/>
            </w:rPr>
          </w:pPr>
          <w:proofErr w:type="spellStart"/>
          <w:r w:rsidRPr="00CC4D5C">
            <w:rPr>
              <w:rFonts w:ascii="Adobe Garamond Pro" w:hAnsi="Adobe Garamond Pro"/>
              <w:sz w:val="20"/>
            </w:rPr>
            <w:t>Rev</w:t>
          </w:r>
          <w:proofErr w:type="spellEnd"/>
          <w:r w:rsidRPr="00CC4D5C">
            <w:rPr>
              <w:rFonts w:ascii="Adobe Garamond Pro" w:hAnsi="Adobe Garamond Pro"/>
              <w:sz w:val="20"/>
            </w:rPr>
            <w:t xml:space="preserve">. </w:t>
          </w:r>
          <w:proofErr w:type="gramStart"/>
          <w:r w:rsidRPr="00CC4D5C">
            <w:rPr>
              <w:rFonts w:ascii="Adobe Garamond Pro" w:hAnsi="Adobe Garamond Pro"/>
              <w:sz w:val="20"/>
            </w:rPr>
            <w:t xml:space="preserve">Tarihi     : </w:t>
          </w:r>
          <w:r>
            <w:rPr>
              <w:rFonts w:ascii="Adobe Garamond Pro" w:hAnsi="Adobe Garamond Pro"/>
              <w:sz w:val="20"/>
            </w:rPr>
            <w:t>25</w:t>
          </w:r>
          <w:proofErr w:type="gramEnd"/>
          <w:r>
            <w:rPr>
              <w:rFonts w:ascii="Adobe Garamond Pro" w:hAnsi="Adobe Garamond Pro"/>
              <w:sz w:val="20"/>
            </w:rPr>
            <w:t>.01.2016</w:t>
          </w:r>
        </w:p>
        <w:p w:rsidR="000734A4" w:rsidRPr="00CC4D5C" w:rsidRDefault="000734A4" w:rsidP="000E23F7">
          <w:pPr>
            <w:pStyle w:val="stbilgi"/>
            <w:ind w:right="-635"/>
            <w:rPr>
              <w:rFonts w:ascii="Adobe Garamond Pro" w:hAnsi="Adobe Garamond Pro"/>
              <w:sz w:val="20"/>
            </w:rPr>
          </w:pPr>
          <w:r w:rsidRPr="00CC4D5C">
            <w:rPr>
              <w:rFonts w:ascii="Adobe Garamond Pro" w:hAnsi="Adobe Garamond Pro"/>
              <w:sz w:val="20"/>
            </w:rPr>
            <w:t xml:space="preserve">Sayfa No        : </w:t>
          </w:r>
          <w:r w:rsidRPr="00AF1995">
            <w:rPr>
              <w:rFonts w:ascii="Adobe Garamond Pro" w:hAnsi="Adobe Garamond Pro"/>
              <w:sz w:val="20"/>
            </w:rPr>
            <w:fldChar w:fldCharType="begin"/>
          </w:r>
          <w:r w:rsidRPr="00AF1995">
            <w:rPr>
              <w:rFonts w:ascii="Adobe Garamond Pro" w:hAnsi="Adobe Garamond Pro"/>
              <w:sz w:val="20"/>
            </w:rPr>
            <w:instrText xml:space="preserve"> PAGE   \* MERGEFORMAT </w:instrText>
          </w:r>
          <w:r w:rsidRPr="00AF1995">
            <w:rPr>
              <w:rFonts w:ascii="Adobe Garamond Pro" w:hAnsi="Adobe Garamond Pro"/>
              <w:sz w:val="20"/>
            </w:rPr>
            <w:fldChar w:fldCharType="separate"/>
          </w:r>
          <w:r w:rsidR="00862634">
            <w:rPr>
              <w:rFonts w:ascii="Adobe Garamond Pro" w:hAnsi="Adobe Garamond Pro"/>
              <w:noProof/>
              <w:sz w:val="20"/>
            </w:rPr>
            <w:t>2</w:t>
          </w:r>
          <w:r w:rsidRPr="00AF1995">
            <w:rPr>
              <w:rFonts w:ascii="Adobe Garamond Pro" w:hAnsi="Adobe Garamond Pro"/>
              <w:sz w:val="20"/>
            </w:rPr>
            <w:fldChar w:fldCharType="end"/>
          </w:r>
          <w:r>
            <w:rPr>
              <w:rFonts w:ascii="Adobe Garamond Pro" w:hAnsi="Adobe Garamond Pro"/>
              <w:sz w:val="20"/>
            </w:rPr>
            <w:t>/30</w:t>
          </w:r>
        </w:p>
      </w:tc>
    </w:tr>
  </w:tbl>
  <w:p w:rsidR="000734A4" w:rsidRDefault="000734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4CA1"/>
    <w:multiLevelType w:val="hybridMultilevel"/>
    <w:tmpl w:val="2318C0B4"/>
    <w:lvl w:ilvl="0" w:tplc="C0C6F6C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57DF3F12"/>
    <w:multiLevelType w:val="hybridMultilevel"/>
    <w:tmpl w:val="9E0CC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487BB4"/>
    <w:multiLevelType w:val="hybridMultilevel"/>
    <w:tmpl w:val="156C48F8"/>
    <w:lvl w:ilvl="0" w:tplc="CD92E74C">
      <w:start w:val="1"/>
      <w:numFmt w:val="decimal"/>
      <w:lvlText w:val="%1."/>
      <w:lvlJc w:val="left"/>
      <w:pPr>
        <w:ind w:left="531" w:hanging="360"/>
      </w:pPr>
      <w:rPr>
        <w:rFonts w:hint="default"/>
      </w:rPr>
    </w:lvl>
    <w:lvl w:ilvl="1" w:tplc="041F0019" w:tentative="1">
      <w:start w:val="1"/>
      <w:numFmt w:val="lowerLetter"/>
      <w:lvlText w:val="%2."/>
      <w:lvlJc w:val="left"/>
      <w:pPr>
        <w:ind w:left="1251" w:hanging="360"/>
      </w:pPr>
    </w:lvl>
    <w:lvl w:ilvl="2" w:tplc="041F001B" w:tentative="1">
      <w:start w:val="1"/>
      <w:numFmt w:val="lowerRoman"/>
      <w:lvlText w:val="%3."/>
      <w:lvlJc w:val="right"/>
      <w:pPr>
        <w:ind w:left="1971" w:hanging="180"/>
      </w:pPr>
    </w:lvl>
    <w:lvl w:ilvl="3" w:tplc="041F000F" w:tentative="1">
      <w:start w:val="1"/>
      <w:numFmt w:val="decimal"/>
      <w:lvlText w:val="%4."/>
      <w:lvlJc w:val="left"/>
      <w:pPr>
        <w:ind w:left="2691" w:hanging="360"/>
      </w:pPr>
    </w:lvl>
    <w:lvl w:ilvl="4" w:tplc="041F0019" w:tentative="1">
      <w:start w:val="1"/>
      <w:numFmt w:val="lowerLetter"/>
      <w:lvlText w:val="%5."/>
      <w:lvlJc w:val="left"/>
      <w:pPr>
        <w:ind w:left="3411" w:hanging="360"/>
      </w:pPr>
    </w:lvl>
    <w:lvl w:ilvl="5" w:tplc="041F001B" w:tentative="1">
      <w:start w:val="1"/>
      <w:numFmt w:val="lowerRoman"/>
      <w:lvlText w:val="%6."/>
      <w:lvlJc w:val="right"/>
      <w:pPr>
        <w:ind w:left="4131" w:hanging="180"/>
      </w:pPr>
    </w:lvl>
    <w:lvl w:ilvl="6" w:tplc="041F000F" w:tentative="1">
      <w:start w:val="1"/>
      <w:numFmt w:val="decimal"/>
      <w:lvlText w:val="%7."/>
      <w:lvlJc w:val="left"/>
      <w:pPr>
        <w:ind w:left="4851" w:hanging="360"/>
      </w:pPr>
    </w:lvl>
    <w:lvl w:ilvl="7" w:tplc="041F0019" w:tentative="1">
      <w:start w:val="1"/>
      <w:numFmt w:val="lowerLetter"/>
      <w:lvlText w:val="%8."/>
      <w:lvlJc w:val="left"/>
      <w:pPr>
        <w:ind w:left="5571" w:hanging="360"/>
      </w:pPr>
    </w:lvl>
    <w:lvl w:ilvl="8" w:tplc="041F001B" w:tentative="1">
      <w:start w:val="1"/>
      <w:numFmt w:val="lowerRoman"/>
      <w:lvlText w:val="%9."/>
      <w:lvlJc w:val="right"/>
      <w:pPr>
        <w:ind w:left="6291" w:hanging="180"/>
      </w:pPr>
    </w:lvl>
  </w:abstractNum>
  <w:abstractNum w:abstractNumId="3">
    <w:nsid w:val="6B07338F"/>
    <w:multiLevelType w:val="hybridMultilevel"/>
    <w:tmpl w:val="5FE2E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A5415C"/>
    <w:multiLevelType w:val="hybridMultilevel"/>
    <w:tmpl w:val="D67274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9B7397"/>
    <w:multiLevelType w:val="hybridMultilevel"/>
    <w:tmpl w:val="73B0C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B87"/>
    <w:rsid w:val="0000189C"/>
    <w:rsid w:val="00003B64"/>
    <w:rsid w:val="00004027"/>
    <w:rsid w:val="00011FD3"/>
    <w:rsid w:val="000146F8"/>
    <w:rsid w:val="00015AA6"/>
    <w:rsid w:val="00016E7F"/>
    <w:rsid w:val="00023364"/>
    <w:rsid w:val="00023E8A"/>
    <w:rsid w:val="00023E9E"/>
    <w:rsid w:val="000243AE"/>
    <w:rsid w:val="00025C1B"/>
    <w:rsid w:val="00030191"/>
    <w:rsid w:val="00036D41"/>
    <w:rsid w:val="000460B1"/>
    <w:rsid w:val="00050AEE"/>
    <w:rsid w:val="00052485"/>
    <w:rsid w:val="00056C76"/>
    <w:rsid w:val="000650D1"/>
    <w:rsid w:val="00072AD8"/>
    <w:rsid w:val="000734A4"/>
    <w:rsid w:val="0007376A"/>
    <w:rsid w:val="00076266"/>
    <w:rsid w:val="00094679"/>
    <w:rsid w:val="00095611"/>
    <w:rsid w:val="00095C1C"/>
    <w:rsid w:val="000964EA"/>
    <w:rsid w:val="00096FE6"/>
    <w:rsid w:val="0009726B"/>
    <w:rsid w:val="000A327E"/>
    <w:rsid w:val="000A5951"/>
    <w:rsid w:val="000B3700"/>
    <w:rsid w:val="000B4BE7"/>
    <w:rsid w:val="000B4D94"/>
    <w:rsid w:val="000C09AE"/>
    <w:rsid w:val="000C6522"/>
    <w:rsid w:val="000D7C59"/>
    <w:rsid w:val="000E23F7"/>
    <w:rsid w:val="000E4B3D"/>
    <w:rsid w:val="000E5C9D"/>
    <w:rsid w:val="000E6F94"/>
    <w:rsid w:val="000F5D06"/>
    <w:rsid w:val="000F7870"/>
    <w:rsid w:val="001104DE"/>
    <w:rsid w:val="00112698"/>
    <w:rsid w:val="00123E40"/>
    <w:rsid w:val="00130742"/>
    <w:rsid w:val="0016670A"/>
    <w:rsid w:val="0017155B"/>
    <w:rsid w:val="00173AE6"/>
    <w:rsid w:val="001779AB"/>
    <w:rsid w:val="00183CEB"/>
    <w:rsid w:val="00184A00"/>
    <w:rsid w:val="00191B2E"/>
    <w:rsid w:val="001973CD"/>
    <w:rsid w:val="001A6088"/>
    <w:rsid w:val="001B0740"/>
    <w:rsid w:val="001B50B2"/>
    <w:rsid w:val="001C0506"/>
    <w:rsid w:val="001C461F"/>
    <w:rsid w:val="001C4D90"/>
    <w:rsid w:val="001C511D"/>
    <w:rsid w:val="001C6E19"/>
    <w:rsid w:val="001D25E5"/>
    <w:rsid w:val="001D4C35"/>
    <w:rsid w:val="001D7B4B"/>
    <w:rsid w:val="001E059B"/>
    <w:rsid w:val="001E0EC2"/>
    <w:rsid w:val="001E143C"/>
    <w:rsid w:val="001E2B59"/>
    <w:rsid w:val="001F43B0"/>
    <w:rsid w:val="001F67FD"/>
    <w:rsid w:val="001F7790"/>
    <w:rsid w:val="002002D8"/>
    <w:rsid w:val="00203736"/>
    <w:rsid w:val="002275BA"/>
    <w:rsid w:val="00235011"/>
    <w:rsid w:val="00235B18"/>
    <w:rsid w:val="002367D1"/>
    <w:rsid w:val="00246058"/>
    <w:rsid w:val="002470C0"/>
    <w:rsid w:val="00253F43"/>
    <w:rsid w:val="00255F21"/>
    <w:rsid w:val="00267051"/>
    <w:rsid w:val="00274E76"/>
    <w:rsid w:val="00284B32"/>
    <w:rsid w:val="002871F6"/>
    <w:rsid w:val="0028742B"/>
    <w:rsid w:val="00295D8E"/>
    <w:rsid w:val="002A0B7B"/>
    <w:rsid w:val="002A3A41"/>
    <w:rsid w:val="002B08A9"/>
    <w:rsid w:val="002B4065"/>
    <w:rsid w:val="002B4DE9"/>
    <w:rsid w:val="002C01D8"/>
    <w:rsid w:val="002C0A1A"/>
    <w:rsid w:val="002C69F2"/>
    <w:rsid w:val="002D3C28"/>
    <w:rsid w:val="002E001C"/>
    <w:rsid w:val="002E3DC6"/>
    <w:rsid w:val="00301B65"/>
    <w:rsid w:val="00303714"/>
    <w:rsid w:val="0030786C"/>
    <w:rsid w:val="00314569"/>
    <w:rsid w:val="003257B4"/>
    <w:rsid w:val="003330EB"/>
    <w:rsid w:val="00333758"/>
    <w:rsid w:val="00335970"/>
    <w:rsid w:val="0033798B"/>
    <w:rsid w:val="003413B7"/>
    <w:rsid w:val="00344779"/>
    <w:rsid w:val="00350C5A"/>
    <w:rsid w:val="00352EA3"/>
    <w:rsid w:val="00353767"/>
    <w:rsid w:val="0035395B"/>
    <w:rsid w:val="00364A83"/>
    <w:rsid w:val="00365284"/>
    <w:rsid w:val="00367B87"/>
    <w:rsid w:val="003705FD"/>
    <w:rsid w:val="003729FD"/>
    <w:rsid w:val="003846CE"/>
    <w:rsid w:val="0038710B"/>
    <w:rsid w:val="003A356C"/>
    <w:rsid w:val="003A37E1"/>
    <w:rsid w:val="003A47A7"/>
    <w:rsid w:val="003B3720"/>
    <w:rsid w:val="003B3E16"/>
    <w:rsid w:val="003D4950"/>
    <w:rsid w:val="003E12BD"/>
    <w:rsid w:val="003E24F9"/>
    <w:rsid w:val="003E3BEF"/>
    <w:rsid w:val="003E58E2"/>
    <w:rsid w:val="003E67C6"/>
    <w:rsid w:val="003F1839"/>
    <w:rsid w:val="003F3D21"/>
    <w:rsid w:val="00405BBE"/>
    <w:rsid w:val="00417796"/>
    <w:rsid w:val="00420F8E"/>
    <w:rsid w:val="00430098"/>
    <w:rsid w:val="004304AF"/>
    <w:rsid w:val="00436FC3"/>
    <w:rsid w:val="00440AFD"/>
    <w:rsid w:val="00444050"/>
    <w:rsid w:val="004453EB"/>
    <w:rsid w:val="00452B09"/>
    <w:rsid w:val="00454927"/>
    <w:rsid w:val="0046080F"/>
    <w:rsid w:val="0046373E"/>
    <w:rsid w:val="00486355"/>
    <w:rsid w:val="004B3A92"/>
    <w:rsid w:val="004C47D3"/>
    <w:rsid w:val="004C5F9E"/>
    <w:rsid w:val="004D3A8D"/>
    <w:rsid w:val="004D445D"/>
    <w:rsid w:val="004D519F"/>
    <w:rsid w:val="004E3CBE"/>
    <w:rsid w:val="004F00A8"/>
    <w:rsid w:val="00512457"/>
    <w:rsid w:val="005157C0"/>
    <w:rsid w:val="00516E77"/>
    <w:rsid w:val="0053267A"/>
    <w:rsid w:val="0053714D"/>
    <w:rsid w:val="005441F7"/>
    <w:rsid w:val="005446F4"/>
    <w:rsid w:val="005455F2"/>
    <w:rsid w:val="005479C8"/>
    <w:rsid w:val="0055556F"/>
    <w:rsid w:val="00557288"/>
    <w:rsid w:val="00561178"/>
    <w:rsid w:val="00571766"/>
    <w:rsid w:val="005724E5"/>
    <w:rsid w:val="00581D51"/>
    <w:rsid w:val="00582E60"/>
    <w:rsid w:val="005845A1"/>
    <w:rsid w:val="0059287A"/>
    <w:rsid w:val="005966D0"/>
    <w:rsid w:val="00596D62"/>
    <w:rsid w:val="00597736"/>
    <w:rsid w:val="005A0787"/>
    <w:rsid w:val="005A7163"/>
    <w:rsid w:val="005A7CF3"/>
    <w:rsid w:val="005B151C"/>
    <w:rsid w:val="005B250D"/>
    <w:rsid w:val="005B4BDE"/>
    <w:rsid w:val="005B56AD"/>
    <w:rsid w:val="005B5A80"/>
    <w:rsid w:val="005C16A8"/>
    <w:rsid w:val="005C5D78"/>
    <w:rsid w:val="005D25DA"/>
    <w:rsid w:val="005D5A88"/>
    <w:rsid w:val="005E1647"/>
    <w:rsid w:val="005E310A"/>
    <w:rsid w:val="005F4411"/>
    <w:rsid w:val="005F5DA9"/>
    <w:rsid w:val="005F73F0"/>
    <w:rsid w:val="006010CE"/>
    <w:rsid w:val="0061077B"/>
    <w:rsid w:val="00630492"/>
    <w:rsid w:val="00636C96"/>
    <w:rsid w:val="00640A37"/>
    <w:rsid w:val="00640D44"/>
    <w:rsid w:val="00641D39"/>
    <w:rsid w:val="006450F4"/>
    <w:rsid w:val="00645219"/>
    <w:rsid w:val="00645845"/>
    <w:rsid w:val="00664877"/>
    <w:rsid w:val="006673DE"/>
    <w:rsid w:val="00670039"/>
    <w:rsid w:val="00670C74"/>
    <w:rsid w:val="0067216F"/>
    <w:rsid w:val="00672459"/>
    <w:rsid w:val="00673D17"/>
    <w:rsid w:val="00673DB3"/>
    <w:rsid w:val="00673FE8"/>
    <w:rsid w:val="00686352"/>
    <w:rsid w:val="0069266C"/>
    <w:rsid w:val="006B0975"/>
    <w:rsid w:val="006B57E2"/>
    <w:rsid w:val="006C20BB"/>
    <w:rsid w:val="006D2DB8"/>
    <w:rsid w:val="006D54FA"/>
    <w:rsid w:val="006D569C"/>
    <w:rsid w:val="006D6F1F"/>
    <w:rsid w:val="006D7315"/>
    <w:rsid w:val="006E4548"/>
    <w:rsid w:val="006E59EC"/>
    <w:rsid w:val="006E758A"/>
    <w:rsid w:val="006F5E50"/>
    <w:rsid w:val="00700589"/>
    <w:rsid w:val="00701FFC"/>
    <w:rsid w:val="00702012"/>
    <w:rsid w:val="00705EA3"/>
    <w:rsid w:val="00706653"/>
    <w:rsid w:val="00721F51"/>
    <w:rsid w:val="007251A6"/>
    <w:rsid w:val="007277DA"/>
    <w:rsid w:val="007343B9"/>
    <w:rsid w:val="00734672"/>
    <w:rsid w:val="0074002F"/>
    <w:rsid w:val="007440F3"/>
    <w:rsid w:val="00754E52"/>
    <w:rsid w:val="00757F22"/>
    <w:rsid w:val="00772314"/>
    <w:rsid w:val="00776A95"/>
    <w:rsid w:val="00781423"/>
    <w:rsid w:val="00793F2C"/>
    <w:rsid w:val="00797D9E"/>
    <w:rsid w:val="007A1C75"/>
    <w:rsid w:val="007A65F5"/>
    <w:rsid w:val="007A7E31"/>
    <w:rsid w:val="007B65A3"/>
    <w:rsid w:val="007C3897"/>
    <w:rsid w:val="007C6250"/>
    <w:rsid w:val="007D0DEA"/>
    <w:rsid w:val="007D3525"/>
    <w:rsid w:val="007E3CF0"/>
    <w:rsid w:val="007E67C6"/>
    <w:rsid w:val="007E6A14"/>
    <w:rsid w:val="008065EC"/>
    <w:rsid w:val="00810304"/>
    <w:rsid w:val="00814F1A"/>
    <w:rsid w:val="0082241F"/>
    <w:rsid w:val="00836A83"/>
    <w:rsid w:val="00850A65"/>
    <w:rsid w:val="00861A8F"/>
    <w:rsid w:val="00862634"/>
    <w:rsid w:val="00866401"/>
    <w:rsid w:val="0087001C"/>
    <w:rsid w:val="00873B81"/>
    <w:rsid w:val="008954D3"/>
    <w:rsid w:val="00896529"/>
    <w:rsid w:val="008A361D"/>
    <w:rsid w:val="008B4F51"/>
    <w:rsid w:val="008C24F7"/>
    <w:rsid w:val="008C6E22"/>
    <w:rsid w:val="009023A5"/>
    <w:rsid w:val="009060E6"/>
    <w:rsid w:val="00907509"/>
    <w:rsid w:val="009155DB"/>
    <w:rsid w:val="00920A60"/>
    <w:rsid w:val="00922A19"/>
    <w:rsid w:val="009374DD"/>
    <w:rsid w:val="009425A5"/>
    <w:rsid w:val="009448F2"/>
    <w:rsid w:val="00966EC1"/>
    <w:rsid w:val="00980401"/>
    <w:rsid w:val="00980EB0"/>
    <w:rsid w:val="00982087"/>
    <w:rsid w:val="00982F4C"/>
    <w:rsid w:val="00983BF2"/>
    <w:rsid w:val="00986DD2"/>
    <w:rsid w:val="00987DFD"/>
    <w:rsid w:val="009915E9"/>
    <w:rsid w:val="00993269"/>
    <w:rsid w:val="00993E56"/>
    <w:rsid w:val="00994138"/>
    <w:rsid w:val="00994C4A"/>
    <w:rsid w:val="00994C9C"/>
    <w:rsid w:val="00996C5B"/>
    <w:rsid w:val="009A2F7E"/>
    <w:rsid w:val="009A6057"/>
    <w:rsid w:val="009A6133"/>
    <w:rsid w:val="009B35B0"/>
    <w:rsid w:val="009C2FB6"/>
    <w:rsid w:val="009D2080"/>
    <w:rsid w:val="009F0548"/>
    <w:rsid w:val="009F3346"/>
    <w:rsid w:val="009F399D"/>
    <w:rsid w:val="009F3F94"/>
    <w:rsid w:val="009F4389"/>
    <w:rsid w:val="009F5A23"/>
    <w:rsid w:val="009F6D45"/>
    <w:rsid w:val="00A070D3"/>
    <w:rsid w:val="00A078C6"/>
    <w:rsid w:val="00A1260D"/>
    <w:rsid w:val="00A315D3"/>
    <w:rsid w:val="00A36D2A"/>
    <w:rsid w:val="00A406BE"/>
    <w:rsid w:val="00A426A6"/>
    <w:rsid w:val="00A42845"/>
    <w:rsid w:val="00A4678E"/>
    <w:rsid w:val="00A51020"/>
    <w:rsid w:val="00A56B12"/>
    <w:rsid w:val="00A57895"/>
    <w:rsid w:val="00A650BB"/>
    <w:rsid w:val="00A71E66"/>
    <w:rsid w:val="00A7412D"/>
    <w:rsid w:val="00A8729E"/>
    <w:rsid w:val="00A95BBD"/>
    <w:rsid w:val="00A95CEE"/>
    <w:rsid w:val="00AA0EFE"/>
    <w:rsid w:val="00AA6AC3"/>
    <w:rsid w:val="00AB070A"/>
    <w:rsid w:val="00AB4AC8"/>
    <w:rsid w:val="00AB5126"/>
    <w:rsid w:val="00AC2CBF"/>
    <w:rsid w:val="00AC7CD9"/>
    <w:rsid w:val="00AD3119"/>
    <w:rsid w:val="00AD31F5"/>
    <w:rsid w:val="00AD7FCB"/>
    <w:rsid w:val="00AE1492"/>
    <w:rsid w:val="00AE285E"/>
    <w:rsid w:val="00AE2AC5"/>
    <w:rsid w:val="00AE2CDD"/>
    <w:rsid w:val="00AF01FE"/>
    <w:rsid w:val="00AF1995"/>
    <w:rsid w:val="00AF1DBB"/>
    <w:rsid w:val="00AF39B5"/>
    <w:rsid w:val="00AF4990"/>
    <w:rsid w:val="00AF60BD"/>
    <w:rsid w:val="00B00444"/>
    <w:rsid w:val="00B0193C"/>
    <w:rsid w:val="00B06710"/>
    <w:rsid w:val="00B11382"/>
    <w:rsid w:val="00B1140F"/>
    <w:rsid w:val="00B1613D"/>
    <w:rsid w:val="00B219A5"/>
    <w:rsid w:val="00B22E30"/>
    <w:rsid w:val="00B24603"/>
    <w:rsid w:val="00B31E87"/>
    <w:rsid w:val="00B50577"/>
    <w:rsid w:val="00B50908"/>
    <w:rsid w:val="00B6047E"/>
    <w:rsid w:val="00B64A05"/>
    <w:rsid w:val="00B67F63"/>
    <w:rsid w:val="00B83222"/>
    <w:rsid w:val="00B94DC0"/>
    <w:rsid w:val="00B977C1"/>
    <w:rsid w:val="00BA741B"/>
    <w:rsid w:val="00BB246F"/>
    <w:rsid w:val="00BB5F08"/>
    <w:rsid w:val="00BD0AC3"/>
    <w:rsid w:val="00BE3F0F"/>
    <w:rsid w:val="00BE4D2F"/>
    <w:rsid w:val="00BE638C"/>
    <w:rsid w:val="00BE78A5"/>
    <w:rsid w:val="00BF6AD9"/>
    <w:rsid w:val="00C00AB0"/>
    <w:rsid w:val="00C13BFF"/>
    <w:rsid w:val="00C2764F"/>
    <w:rsid w:val="00C33146"/>
    <w:rsid w:val="00C36C12"/>
    <w:rsid w:val="00C37F15"/>
    <w:rsid w:val="00C404DC"/>
    <w:rsid w:val="00C41176"/>
    <w:rsid w:val="00C47058"/>
    <w:rsid w:val="00C517C0"/>
    <w:rsid w:val="00C528C8"/>
    <w:rsid w:val="00C5324A"/>
    <w:rsid w:val="00C55BDA"/>
    <w:rsid w:val="00C6107D"/>
    <w:rsid w:val="00C65258"/>
    <w:rsid w:val="00C707B4"/>
    <w:rsid w:val="00C815BD"/>
    <w:rsid w:val="00C94C98"/>
    <w:rsid w:val="00C9573B"/>
    <w:rsid w:val="00C95C83"/>
    <w:rsid w:val="00CA375D"/>
    <w:rsid w:val="00CC2D40"/>
    <w:rsid w:val="00CC402A"/>
    <w:rsid w:val="00CC4D5C"/>
    <w:rsid w:val="00CD010A"/>
    <w:rsid w:val="00CE081A"/>
    <w:rsid w:val="00CE13D9"/>
    <w:rsid w:val="00CE221C"/>
    <w:rsid w:val="00CE2EEC"/>
    <w:rsid w:val="00CF6760"/>
    <w:rsid w:val="00CF72F7"/>
    <w:rsid w:val="00CF7936"/>
    <w:rsid w:val="00D063D7"/>
    <w:rsid w:val="00D127BE"/>
    <w:rsid w:val="00D161F2"/>
    <w:rsid w:val="00D21290"/>
    <w:rsid w:val="00D21293"/>
    <w:rsid w:val="00D32CCE"/>
    <w:rsid w:val="00D35E32"/>
    <w:rsid w:val="00D47EF1"/>
    <w:rsid w:val="00D53DA1"/>
    <w:rsid w:val="00D5481B"/>
    <w:rsid w:val="00D62440"/>
    <w:rsid w:val="00D647FA"/>
    <w:rsid w:val="00D65BD9"/>
    <w:rsid w:val="00D677A6"/>
    <w:rsid w:val="00D76D74"/>
    <w:rsid w:val="00D82C69"/>
    <w:rsid w:val="00D9024B"/>
    <w:rsid w:val="00D9189C"/>
    <w:rsid w:val="00DA5E00"/>
    <w:rsid w:val="00DC617E"/>
    <w:rsid w:val="00DC6DC8"/>
    <w:rsid w:val="00DD04B7"/>
    <w:rsid w:val="00DD1FF5"/>
    <w:rsid w:val="00DD7671"/>
    <w:rsid w:val="00DE0E6F"/>
    <w:rsid w:val="00DE5AF0"/>
    <w:rsid w:val="00E00FDE"/>
    <w:rsid w:val="00E06343"/>
    <w:rsid w:val="00E13E3E"/>
    <w:rsid w:val="00E232A6"/>
    <w:rsid w:val="00E23CE8"/>
    <w:rsid w:val="00E27A1A"/>
    <w:rsid w:val="00E348C9"/>
    <w:rsid w:val="00E44EBF"/>
    <w:rsid w:val="00E52FD1"/>
    <w:rsid w:val="00E662F5"/>
    <w:rsid w:val="00E74EB6"/>
    <w:rsid w:val="00E820F9"/>
    <w:rsid w:val="00E82F4A"/>
    <w:rsid w:val="00E86413"/>
    <w:rsid w:val="00E87916"/>
    <w:rsid w:val="00E9236B"/>
    <w:rsid w:val="00E9350F"/>
    <w:rsid w:val="00E946F3"/>
    <w:rsid w:val="00E954CA"/>
    <w:rsid w:val="00EB2F3D"/>
    <w:rsid w:val="00EC558C"/>
    <w:rsid w:val="00EF586E"/>
    <w:rsid w:val="00F0770D"/>
    <w:rsid w:val="00F11733"/>
    <w:rsid w:val="00F14BD8"/>
    <w:rsid w:val="00F15363"/>
    <w:rsid w:val="00F366BC"/>
    <w:rsid w:val="00F403CF"/>
    <w:rsid w:val="00F436CF"/>
    <w:rsid w:val="00F4390E"/>
    <w:rsid w:val="00F44637"/>
    <w:rsid w:val="00F527B5"/>
    <w:rsid w:val="00F5702B"/>
    <w:rsid w:val="00F62ACC"/>
    <w:rsid w:val="00F65ACE"/>
    <w:rsid w:val="00F821D8"/>
    <w:rsid w:val="00F836CA"/>
    <w:rsid w:val="00F849C8"/>
    <w:rsid w:val="00F94D12"/>
    <w:rsid w:val="00FA2BFF"/>
    <w:rsid w:val="00FA4710"/>
    <w:rsid w:val="00FB58AA"/>
    <w:rsid w:val="00FC4437"/>
    <w:rsid w:val="00FC7E1C"/>
    <w:rsid w:val="00FD2EDF"/>
    <w:rsid w:val="00FE136C"/>
    <w:rsid w:val="00FE1C2D"/>
    <w:rsid w:val="00FE5233"/>
    <w:rsid w:val="00FF03BC"/>
    <w:rsid w:val="00FF1DCC"/>
    <w:rsid w:val="00FF2ACC"/>
    <w:rsid w:val="00FF5780"/>
    <w:rsid w:val="00FF5E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3"/>
    <w:pPr>
      <w:spacing w:after="200" w:line="276" w:lineRule="auto"/>
    </w:pPr>
    <w:rPr>
      <w:lang w:eastAsia="en-US"/>
    </w:rPr>
  </w:style>
  <w:style w:type="paragraph" w:styleId="Balk1">
    <w:name w:val="heading 1"/>
    <w:basedOn w:val="Normal"/>
    <w:next w:val="Normal"/>
    <w:link w:val="Balk1Char"/>
    <w:qFormat/>
    <w:locked/>
    <w:rsid w:val="00096F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locked/>
    <w:rsid w:val="009448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9A6133"/>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nhideWhenUsed/>
    <w:qFormat/>
    <w:locked/>
    <w:rsid w:val="00FE52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FB58AA"/>
    <w:pPr>
      <w:keepNext/>
      <w:keepLines/>
      <w:spacing w:before="200" w:after="0"/>
      <w:outlineLvl w:val="4"/>
    </w:pPr>
    <w:rPr>
      <w:rFonts w:ascii="Cambria" w:eastAsia="Times New Roman"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6FE6"/>
    <w:rPr>
      <w:rFonts w:asciiTheme="majorHAnsi" w:eastAsiaTheme="majorEastAsia" w:hAnsiTheme="majorHAnsi" w:cstheme="majorBidi"/>
      <w:color w:val="365F91" w:themeColor="accent1" w:themeShade="BF"/>
      <w:sz w:val="32"/>
      <w:szCs w:val="32"/>
      <w:lang w:eastAsia="en-US"/>
    </w:rPr>
  </w:style>
  <w:style w:type="character" w:customStyle="1" w:styleId="Balk2Char">
    <w:name w:val="Başlık 2 Char"/>
    <w:basedOn w:val="VarsaylanParagrafYazTipi"/>
    <w:link w:val="Balk2"/>
    <w:rsid w:val="009448F2"/>
    <w:rPr>
      <w:rFonts w:asciiTheme="majorHAnsi" w:eastAsiaTheme="majorEastAsia" w:hAnsiTheme="majorHAnsi" w:cstheme="majorBidi"/>
      <w:color w:val="365F91" w:themeColor="accent1" w:themeShade="BF"/>
      <w:sz w:val="26"/>
      <w:szCs w:val="26"/>
      <w:lang w:eastAsia="en-US"/>
    </w:rPr>
  </w:style>
  <w:style w:type="character" w:customStyle="1" w:styleId="Balk3Char">
    <w:name w:val="Başlık 3 Char"/>
    <w:basedOn w:val="VarsaylanParagrafYazTipi"/>
    <w:link w:val="Balk3"/>
    <w:uiPriority w:val="99"/>
    <w:locked/>
    <w:rsid w:val="009A6133"/>
    <w:rPr>
      <w:rFonts w:ascii="Arial" w:hAnsi="Arial" w:cs="Arial"/>
      <w:b/>
      <w:bCs/>
      <w:sz w:val="26"/>
      <w:szCs w:val="26"/>
      <w:lang w:eastAsia="tr-TR"/>
    </w:rPr>
  </w:style>
  <w:style w:type="character" w:customStyle="1" w:styleId="Balk4Char">
    <w:name w:val="Başlık 4 Char"/>
    <w:basedOn w:val="VarsaylanParagrafYazTipi"/>
    <w:link w:val="Balk4"/>
    <w:rsid w:val="00FE5233"/>
    <w:rPr>
      <w:rFonts w:asciiTheme="majorHAnsi" w:eastAsiaTheme="majorEastAsia" w:hAnsiTheme="majorHAnsi" w:cstheme="majorBidi"/>
      <w:i/>
      <w:iCs/>
      <w:color w:val="365F91" w:themeColor="accent1" w:themeShade="BF"/>
      <w:lang w:eastAsia="en-US"/>
    </w:rPr>
  </w:style>
  <w:style w:type="character" w:customStyle="1" w:styleId="Balk5Char">
    <w:name w:val="Başlık 5 Char"/>
    <w:basedOn w:val="VarsaylanParagrafYazTipi"/>
    <w:link w:val="Balk5"/>
    <w:locked/>
    <w:rsid w:val="00FB58AA"/>
    <w:rPr>
      <w:rFonts w:ascii="Cambria" w:hAnsi="Cambria" w:cs="Times New Roman"/>
      <w:color w:val="243F60"/>
    </w:rPr>
  </w:style>
  <w:style w:type="paragraph" w:styleId="BalonMetni">
    <w:name w:val="Balloon Text"/>
    <w:basedOn w:val="Normal"/>
    <w:link w:val="BalonMetniChar"/>
    <w:uiPriority w:val="99"/>
    <w:semiHidden/>
    <w:rsid w:val="000A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A327E"/>
    <w:rPr>
      <w:rFonts w:ascii="Tahoma" w:hAnsi="Tahoma" w:cs="Tahoma"/>
      <w:sz w:val="16"/>
      <w:szCs w:val="16"/>
    </w:rPr>
  </w:style>
  <w:style w:type="paragraph" w:styleId="ListeParagraf">
    <w:name w:val="List Paragraph"/>
    <w:basedOn w:val="Normal"/>
    <w:uiPriority w:val="34"/>
    <w:qFormat/>
    <w:rsid w:val="00440AFD"/>
    <w:pPr>
      <w:ind w:left="720"/>
      <w:contextualSpacing/>
    </w:pPr>
  </w:style>
  <w:style w:type="table" w:styleId="TabloKlavuzu">
    <w:name w:val="Table Grid"/>
    <w:basedOn w:val="NormalTablo"/>
    <w:uiPriority w:val="39"/>
    <w:rsid w:val="00F439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uiPriority w:val="99"/>
    <w:rsid w:val="0036528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KonuBal">
    <w:name w:val="Title"/>
    <w:basedOn w:val="Normal"/>
    <w:link w:val="KonuBalChar"/>
    <w:uiPriority w:val="99"/>
    <w:qFormat/>
    <w:rsid w:val="00FA4710"/>
    <w:pPr>
      <w:spacing w:after="0" w:line="240" w:lineRule="auto"/>
      <w:jc w:val="center"/>
    </w:pPr>
    <w:rPr>
      <w:rFonts w:ascii="Times New Roman" w:eastAsia="Times New Roman" w:hAnsi="Times New Roman"/>
      <w:b/>
      <w:sz w:val="24"/>
      <w:szCs w:val="24"/>
      <w:lang w:eastAsia="tr-TR"/>
    </w:rPr>
  </w:style>
  <w:style w:type="character" w:customStyle="1" w:styleId="KonuBalChar">
    <w:name w:val="Konu Başlığı Char"/>
    <w:basedOn w:val="VarsaylanParagrafYazTipi"/>
    <w:link w:val="KonuBal"/>
    <w:uiPriority w:val="99"/>
    <w:locked/>
    <w:rsid w:val="00FA4710"/>
    <w:rPr>
      <w:rFonts w:ascii="Times New Roman" w:hAnsi="Times New Roman" w:cs="Times New Roman"/>
      <w:b/>
      <w:sz w:val="24"/>
      <w:szCs w:val="24"/>
      <w:lang w:eastAsia="tr-TR"/>
    </w:rPr>
  </w:style>
  <w:style w:type="paragraph" w:styleId="stbilgi">
    <w:name w:val="header"/>
    <w:basedOn w:val="Normal"/>
    <w:link w:val="stbilgiChar"/>
    <w:rsid w:val="00D62440"/>
    <w:pPr>
      <w:tabs>
        <w:tab w:val="center" w:pos="4536"/>
        <w:tab w:val="right" w:pos="9072"/>
      </w:tabs>
      <w:spacing w:after="0" w:line="240" w:lineRule="auto"/>
    </w:pPr>
  </w:style>
  <w:style w:type="character" w:customStyle="1" w:styleId="stbilgiChar">
    <w:name w:val="Üstbilgi Char"/>
    <w:basedOn w:val="VarsaylanParagrafYazTipi"/>
    <w:link w:val="stbilgi"/>
    <w:locked/>
    <w:rsid w:val="00D62440"/>
    <w:rPr>
      <w:rFonts w:cs="Times New Roman"/>
    </w:rPr>
  </w:style>
  <w:style w:type="paragraph" w:styleId="Altbilgi">
    <w:name w:val="footer"/>
    <w:basedOn w:val="Normal"/>
    <w:link w:val="AltbilgiChar"/>
    <w:uiPriority w:val="99"/>
    <w:rsid w:val="00D6244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62440"/>
    <w:rPr>
      <w:rFonts w:cs="Times New Roman"/>
    </w:rPr>
  </w:style>
  <w:style w:type="character" w:styleId="SayfaNumaras">
    <w:name w:val="page number"/>
    <w:basedOn w:val="VarsaylanParagrafYazTipi"/>
    <w:uiPriority w:val="99"/>
    <w:rsid w:val="00235011"/>
    <w:rPr>
      <w:rFonts w:cs="Times New Roman"/>
    </w:rPr>
  </w:style>
  <w:style w:type="paragraph" w:customStyle="1" w:styleId="Default">
    <w:name w:val="Default"/>
    <w:rsid w:val="00FB58AA"/>
    <w:pPr>
      <w:autoSpaceDE w:val="0"/>
      <w:autoSpaceDN w:val="0"/>
      <w:adjustRightInd w:val="0"/>
    </w:pPr>
    <w:rPr>
      <w:rFonts w:eastAsia="Times New Roman" w:cs="Calibri"/>
      <w:color w:val="000000"/>
      <w:sz w:val="24"/>
      <w:szCs w:val="24"/>
    </w:rPr>
  </w:style>
  <w:style w:type="paragraph" w:styleId="AralkYok">
    <w:name w:val="No Spacing"/>
    <w:link w:val="AralkYokChar"/>
    <w:uiPriority w:val="1"/>
    <w:qFormat/>
    <w:rsid w:val="000E23F7"/>
    <w:rPr>
      <w:rFonts w:asciiTheme="minorHAnsi" w:eastAsiaTheme="minorEastAsia" w:hAnsiTheme="minorHAnsi" w:cstheme="minorBidi"/>
    </w:rPr>
  </w:style>
  <w:style w:type="character" w:customStyle="1" w:styleId="AralkYokChar">
    <w:name w:val="Aralık Yok Char"/>
    <w:basedOn w:val="VarsaylanParagrafYazTipi"/>
    <w:link w:val="AralkYok"/>
    <w:uiPriority w:val="1"/>
    <w:rsid w:val="000E23F7"/>
    <w:rPr>
      <w:rFonts w:asciiTheme="minorHAnsi" w:eastAsiaTheme="minorEastAsia" w:hAnsiTheme="minorHAnsi" w:cstheme="minorBidi"/>
    </w:rPr>
  </w:style>
  <w:style w:type="paragraph" w:styleId="DipnotMetni">
    <w:name w:val="footnote text"/>
    <w:basedOn w:val="Normal"/>
    <w:link w:val="DipnotMetniChar"/>
    <w:uiPriority w:val="99"/>
    <w:semiHidden/>
    <w:unhideWhenUsed/>
    <w:rsid w:val="009F5A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5A23"/>
    <w:rPr>
      <w:sz w:val="20"/>
      <w:szCs w:val="20"/>
      <w:lang w:eastAsia="en-US"/>
    </w:rPr>
  </w:style>
  <w:style w:type="character" w:styleId="DipnotBavurusu">
    <w:name w:val="footnote reference"/>
    <w:basedOn w:val="VarsaylanParagrafYazTipi"/>
    <w:uiPriority w:val="99"/>
    <w:semiHidden/>
    <w:unhideWhenUsed/>
    <w:rsid w:val="009F5A23"/>
    <w:rPr>
      <w:vertAlign w:val="superscript"/>
    </w:rPr>
  </w:style>
  <w:style w:type="table" w:customStyle="1" w:styleId="KlavuzTablo7Renkli-Vurgu11">
    <w:name w:val="Kılavuz Tablo 7 Renkli - Vurgu 11"/>
    <w:basedOn w:val="NormalTablo"/>
    <w:uiPriority w:val="52"/>
    <w:rsid w:val="00FC7E1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11">
    <w:name w:val="Kılavuz Tablo 3 - Vurgu 11"/>
    <w:basedOn w:val="NormalTablo"/>
    <w:uiPriority w:val="48"/>
    <w:rsid w:val="00B31E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TBal">
    <w:name w:val="TOC Heading"/>
    <w:basedOn w:val="Balk1"/>
    <w:next w:val="Normal"/>
    <w:uiPriority w:val="39"/>
    <w:unhideWhenUsed/>
    <w:qFormat/>
    <w:rsid w:val="00797D9E"/>
    <w:pPr>
      <w:spacing w:line="259" w:lineRule="auto"/>
      <w:outlineLvl w:val="9"/>
    </w:pPr>
    <w:rPr>
      <w:lang w:eastAsia="tr-TR"/>
    </w:rPr>
  </w:style>
  <w:style w:type="paragraph" w:styleId="T1">
    <w:name w:val="toc 1"/>
    <w:basedOn w:val="Normal"/>
    <w:next w:val="Normal"/>
    <w:autoRedefine/>
    <w:uiPriority w:val="39"/>
    <w:locked/>
    <w:rsid w:val="00797D9E"/>
    <w:pPr>
      <w:spacing w:after="100"/>
    </w:pPr>
  </w:style>
  <w:style w:type="paragraph" w:styleId="T2">
    <w:name w:val="toc 2"/>
    <w:basedOn w:val="Normal"/>
    <w:next w:val="Normal"/>
    <w:autoRedefine/>
    <w:uiPriority w:val="39"/>
    <w:locked/>
    <w:rsid w:val="00797D9E"/>
    <w:pPr>
      <w:spacing w:after="100"/>
      <w:ind w:left="220"/>
    </w:pPr>
  </w:style>
  <w:style w:type="character" w:styleId="Kpr">
    <w:name w:val="Hyperlink"/>
    <w:basedOn w:val="VarsaylanParagrafYazTipi"/>
    <w:uiPriority w:val="99"/>
    <w:unhideWhenUsed/>
    <w:rsid w:val="00797D9E"/>
    <w:rPr>
      <w:color w:val="0000FF" w:themeColor="hyperlink"/>
      <w:u w:val="single"/>
    </w:rPr>
  </w:style>
  <w:style w:type="paragraph" w:styleId="NormalWeb">
    <w:name w:val="Normal (Web)"/>
    <w:basedOn w:val="Normal"/>
    <w:uiPriority w:val="99"/>
    <w:semiHidden/>
    <w:unhideWhenUsed/>
    <w:rsid w:val="00672459"/>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GridTable3Accent1">
    <w:name w:val="Grid Table 3 Accent 1"/>
    <w:basedOn w:val="NormalTablo"/>
    <w:uiPriority w:val="48"/>
    <w:rsid w:val="00C276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
    <w:name w:val="Grid Table 4 Accent 5"/>
    <w:basedOn w:val="NormalTablo"/>
    <w:uiPriority w:val="49"/>
    <w:rsid w:val="007E6A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
    <w:name w:val="List Table 3 Accent 5"/>
    <w:basedOn w:val="NormalTablo"/>
    <w:uiPriority w:val="48"/>
    <w:rsid w:val="00023E9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AklamaBavurusu">
    <w:name w:val="annotation reference"/>
    <w:basedOn w:val="VarsaylanParagrafYazTipi"/>
    <w:uiPriority w:val="99"/>
    <w:semiHidden/>
    <w:unhideWhenUsed/>
    <w:rsid w:val="00670C74"/>
    <w:rPr>
      <w:sz w:val="16"/>
      <w:szCs w:val="16"/>
    </w:rPr>
  </w:style>
  <w:style w:type="paragraph" w:styleId="AklamaMetni">
    <w:name w:val="annotation text"/>
    <w:basedOn w:val="Normal"/>
    <w:link w:val="AklamaMetniChar"/>
    <w:uiPriority w:val="99"/>
    <w:semiHidden/>
    <w:unhideWhenUsed/>
    <w:rsid w:val="00670C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0C74"/>
    <w:rPr>
      <w:sz w:val="20"/>
      <w:szCs w:val="20"/>
      <w:lang w:eastAsia="en-US"/>
    </w:rPr>
  </w:style>
  <w:style w:type="paragraph" w:styleId="AklamaKonusu">
    <w:name w:val="annotation subject"/>
    <w:basedOn w:val="AklamaMetni"/>
    <w:next w:val="AklamaMetni"/>
    <w:link w:val="AklamaKonusuChar"/>
    <w:uiPriority w:val="99"/>
    <w:semiHidden/>
    <w:unhideWhenUsed/>
    <w:rsid w:val="00670C74"/>
    <w:rPr>
      <w:b/>
      <w:bCs/>
    </w:rPr>
  </w:style>
  <w:style w:type="character" w:customStyle="1" w:styleId="AklamaKonusuChar">
    <w:name w:val="Açıklama Konusu Char"/>
    <w:basedOn w:val="AklamaMetniChar"/>
    <w:link w:val="AklamaKonusu"/>
    <w:uiPriority w:val="99"/>
    <w:semiHidden/>
    <w:rsid w:val="00670C74"/>
    <w:rPr>
      <w:b/>
      <w:bCs/>
      <w:sz w:val="20"/>
      <w:szCs w:val="20"/>
      <w:lang w:eastAsia="en-US"/>
    </w:rPr>
  </w:style>
  <w:style w:type="table" w:customStyle="1" w:styleId="ListTable3Accent6">
    <w:name w:val="List Table 3 Accent 6"/>
    <w:basedOn w:val="NormalTablo"/>
    <w:uiPriority w:val="48"/>
    <w:rsid w:val="00B1140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NormalTablo"/>
    <w:uiPriority w:val="49"/>
    <w:rsid w:val="00B11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NormalTablo"/>
    <w:uiPriority w:val="49"/>
    <w:rsid w:val="003537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365">
      <w:bodyDiv w:val="1"/>
      <w:marLeft w:val="0"/>
      <w:marRight w:val="0"/>
      <w:marTop w:val="0"/>
      <w:marBottom w:val="0"/>
      <w:divBdr>
        <w:top w:val="none" w:sz="0" w:space="0" w:color="auto"/>
        <w:left w:val="none" w:sz="0" w:space="0" w:color="auto"/>
        <w:bottom w:val="none" w:sz="0" w:space="0" w:color="auto"/>
        <w:right w:val="none" w:sz="0" w:space="0" w:color="auto"/>
      </w:divBdr>
    </w:div>
    <w:div w:id="282462133">
      <w:bodyDiv w:val="1"/>
      <w:marLeft w:val="0"/>
      <w:marRight w:val="0"/>
      <w:marTop w:val="0"/>
      <w:marBottom w:val="0"/>
      <w:divBdr>
        <w:top w:val="none" w:sz="0" w:space="0" w:color="auto"/>
        <w:left w:val="none" w:sz="0" w:space="0" w:color="auto"/>
        <w:bottom w:val="none" w:sz="0" w:space="0" w:color="auto"/>
        <w:right w:val="none" w:sz="0" w:space="0" w:color="auto"/>
      </w:divBdr>
    </w:div>
    <w:div w:id="284237594">
      <w:bodyDiv w:val="1"/>
      <w:marLeft w:val="0"/>
      <w:marRight w:val="0"/>
      <w:marTop w:val="0"/>
      <w:marBottom w:val="0"/>
      <w:divBdr>
        <w:top w:val="none" w:sz="0" w:space="0" w:color="auto"/>
        <w:left w:val="none" w:sz="0" w:space="0" w:color="auto"/>
        <w:bottom w:val="none" w:sz="0" w:space="0" w:color="auto"/>
        <w:right w:val="none" w:sz="0" w:space="0" w:color="auto"/>
      </w:divBdr>
    </w:div>
    <w:div w:id="316499991">
      <w:bodyDiv w:val="1"/>
      <w:marLeft w:val="0"/>
      <w:marRight w:val="0"/>
      <w:marTop w:val="0"/>
      <w:marBottom w:val="0"/>
      <w:divBdr>
        <w:top w:val="none" w:sz="0" w:space="0" w:color="auto"/>
        <w:left w:val="none" w:sz="0" w:space="0" w:color="auto"/>
        <w:bottom w:val="none" w:sz="0" w:space="0" w:color="auto"/>
        <w:right w:val="none" w:sz="0" w:space="0" w:color="auto"/>
      </w:divBdr>
    </w:div>
    <w:div w:id="318464154">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478308341">
      <w:bodyDiv w:val="1"/>
      <w:marLeft w:val="0"/>
      <w:marRight w:val="0"/>
      <w:marTop w:val="0"/>
      <w:marBottom w:val="0"/>
      <w:divBdr>
        <w:top w:val="none" w:sz="0" w:space="0" w:color="auto"/>
        <w:left w:val="none" w:sz="0" w:space="0" w:color="auto"/>
        <w:bottom w:val="none" w:sz="0" w:space="0" w:color="auto"/>
        <w:right w:val="none" w:sz="0" w:space="0" w:color="auto"/>
      </w:divBdr>
    </w:div>
    <w:div w:id="483858314">
      <w:bodyDiv w:val="1"/>
      <w:marLeft w:val="0"/>
      <w:marRight w:val="0"/>
      <w:marTop w:val="0"/>
      <w:marBottom w:val="0"/>
      <w:divBdr>
        <w:top w:val="none" w:sz="0" w:space="0" w:color="auto"/>
        <w:left w:val="none" w:sz="0" w:space="0" w:color="auto"/>
        <w:bottom w:val="none" w:sz="0" w:space="0" w:color="auto"/>
        <w:right w:val="none" w:sz="0" w:space="0" w:color="auto"/>
      </w:divBdr>
    </w:div>
    <w:div w:id="496962088">
      <w:bodyDiv w:val="1"/>
      <w:marLeft w:val="0"/>
      <w:marRight w:val="0"/>
      <w:marTop w:val="0"/>
      <w:marBottom w:val="0"/>
      <w:divBdr>
        <w:top w:val="none" w:sz="0" w:space="0" w:color="auto"/>
        <w:left w:val="none" w:sz="0" w:space="0" w:color="auto"/>
        <w:bottom w:val="none" w:sz="0" w:space="0" w:color="auto"/>
        <w:right w:val="none" w:sz="0" w:space="0" w:color="auto"/>
      </w:divBdr>
    </w:div>
    <w:div w:id="560794467">
      <w:bodyDiv w:val="1"/>
      <w:marLeft w:val="0"/>
      <w:marRight w:val="0"/>
      <w:marTop w:val="0"/>
      <w:marBottom w:val="0"/>
      <w:divBdr>
        <w:top w:val="none" w:sz="0" w:space="0" w:color="auto"/>
        <w:left w:val="none" w:sz="0" w:space="0" w:color="auto"/>
        <w:bottom w:val="none" w:sz="0" w:space="0" w:color="auto"/>
        <w:right w:val="none" w:sz="0" w:space="0" w:color="auto"/>
      </w:divBdr>
    </w:div>
    <w:div w:id="600339051">
      <w:bodyDiv w:val="1"/>
      <w:marLeft w:val="0"/>
      <w:marRight w:val="0"/>
      <w:marTop w:val="0"/>
      <w:marBottom w:val="0"/>
      <w:divBdr>
        <w:top w:val="none" w:sz="0" w:space="0" w:color="auto"/>
        <w:left w:val="none" w:sz="0" w:space="0" w:color="auto"/>
        <w:bottom w:val="none" w:sz="0" w:space="0" w:color="auto"/>
        <w:right w:val="none" w:sz="0" w:space="0" w:color="auto"/>
      </w:divBdr>
    </w:div>
    <w:div w:id="791704346">
      <w:bodyDiv w:val="1"/>
      <w:marLeft w:val="0"/>
      <w:marRight w:val="0"/>
      <w:marTop w:val="0"/>
      <w:marBottom w:val="0"/>
      <w:divBdr>
        <w:top w:val="none" w:sz="0" w:space="0" w:color="auto"/>
        <w:left w:val="none" w:sz="0" w:space="0" w:color="auto"/>
        <w:bottom w:val="none" w:sz="0" w:space="0" w:color="auto"/>
        <w:right w:val="none" w:sz="0" w:space="0" w:color="auto"/>
      </w:divBdr>
    </w:div>
    <w:div w:id="806971744">
      <w:bodyDiv w:val="1"/>
      <w:marLeft w:val="0"/>
      <w:marRight w:val="0"/>
      <w:marTop w:val="0"/>
      <w:marBottom w:val="0"/>
      <w:divBdr>
        <w:top w:val="none" w:sz="0" w:space="0" w:color="auto"/>
        <w:left w:val="none" w:sz="0" w:space="0" w:color="auto"/>
        <w:bottom w:val="none" w:sz="0" w:space="0" w:color="auto"/>
        <w:right w:val="none" w:sz="0" w:space="0" w:color="auto"/>
      </w:divBdr>
    </w:div>
    <w:div w:id="834688650">
      <w:bodyDiv w:val="1"/>
      <w:marLeft w:val="0"/>
      <w:marRight w:val="0"/>
      <w:marTop w:val="0"/>
      <w:marBottom w:val="0"/>
      <w:divBdr>
        <w:top w:val="none" w:sz="0" w:space="0" w:color="auto"/>
        <w:left w:val="none" w:sz="0" w:space="0" w:color="auto"/>
        <w:bottom w:val="none" w:sz="0" w:space="0" w:color="auto"/>
        <w:right w:val="none" w:sz="0" w:space="0" w:color="auto"/>
      </w:divBdr>
    </w:div>
    <w:div w:id="897057840">
      <w:bodyDiv w:val="1"/>
      <w:marLeft w:val="0"/>
      <w:marRight w:val="0"/>
      <w:marTop w:val="0"/>
      <w:marBottom w:val="0"/>
      <w:divBdr>
        <w:top w:val="none" w:sz="0" w:space="0" w:color="auto"/>
        <w:left w:val="none" w:sz="0" w:space="0" w:color="auto"/>
        <w:bottom w:val="none" w:sz="0" w:space="0" w:color="auto"/>
        <w:right w:val="none" w:sz="0" w:space="0" w:color="auto"/>
      </w:divBdr>
    </w:div>
    <w:div w:id="911937666">
      <w:bodyDiv w:val="1"/>
      <w:marLeft w:val="0"/>
      <w:marRight w:val="0"/>
      <w:marTop w:val="0"/>
      <w:marBottom w:val="0"/>
      <w:divBdr>
        <w:top w:val="none" w:sz="0" w:space="0" w:color="auto"/>
        <w:left w:val="none" w:sz="0" w:space="0" w:color="auto"/>
        <w:bottom w:val="none" w:sz="0" w:space="0" w:color="auto"/>
        <w:right w:val="none" w:sz="0" w:space="0" w:color="auto"/>
      </w:divBdr>
    </w:div>
    <w:div w:id="995764208">
      <w:bodyDiv w:val="1"/>
      <w:marLeft w:val="0"/>
      <w:marRight w:val="0"/>
      <w:marTop w:val="0"/>
      <w:marBottom w:val="0"/>
      <w:divBdr>
        <w:top w:val="none" w:sz="0" w:space="0" w:color="auto"/>
        <w:left w:val="none" w:sz="0" w:space="0" w:color="auto"/>
        <w:bottom w:val="none" w:sz="0" w:space="0" w:color="auto"/>
        <w:right w:val="none" w:sz="0" w:space="0" w:color="auto"/>
      </w:divBdr>
    </w:div>
    <w:div w:id="996763542">
      <w:bodyDiv w:val="1"/>
      <w:marLeft w:val="0"/>
      <w:marRight w:val="0"/>
      <w:marTop w:val="0"/>
      <w:marBottom w:val="0"/>
      <w:divBdr>
        <w:top w:val="none" w:sz="0" w:space="0" w:color="auto"/>
        <w:left w:val="none" w:sz="0" w:space="0" w:color="auto"/>
        <w:bottom w:val="none" w:sz="0" w:space="0" w:color="auto"/>
        <w:right w:val="none" w:sz="0" w:space="0" w:color="auto"/>
      </w:divBdr>
    </w:div>
    <w:div w:id="997003862">
      <w:bodyDiv w:val="1"/>
      <w:marLeft w:val="0"/>
      <w:marRight w:val="0"/>
      <w:marTop w:val="0"/>
      <w:marBottom w:val="0"/>
      <w:divBdr>
        <w:top w:val="none" w:sz="0" w:space="0" w:color="auto"/>
        <w:left w:val="none" w:sz="0" w:space="0" w:color="auto"/>
        <w:bottom w:val="none" w:sz="0" w:space="0" w:color="auto"/>
        <w:right w:val="none" w:sz="0" w:space="0" w:color="auto"/>
      </w:divBdr>
    </w:div>
    <w:div w:id="1031107078">
      <w:bodyDiv w:val="1"/>
      <w:marLeft w:val="0"/>
      <w:marRight w:val="0"/>
      <w:marTop w:val="0"/>
      <w:marBottom w:val="0"/>
      <w:divBdr>
        <w:top w:val="none" w:sz="0" w:space="0" w:color="auto"/>
        <w:left w:val="none" w:sz="0" w:space="0" w:color="auto"/>
        <w:bottom w:val="none" w:sz="0" w:space="0" w:color="auto"/>
        <w:right w:val="none" w:sz="0" w:space="0" w:color="auto"/>
      </w:divBdr>
    </w:div>
    <w:div w:id="1093357020">
      <w:bodyDiv w:val="1"/>
      <w:marLeft w:val="0"/>
      <w:marRight w:val="0"/>
      <w:marTop w:val="0"/>
      <w:marBottom w:val="0"/>
      <w:divBdr>
        <w:top w:val="none" w:sz="0" w:space="0" w:color="auto"/>
        <w:left w:val="none" w:sz="0" w:space="0" w:color="auto"/>
        <w:bottom w:val="none" w:sz="0" w:space="0" w:color="auto"/>
        <w:right w:val="none" w:sz="0" w:space="0" w:color="auto"/>
      </w:divBdr>
    </w:div>
    <w:div w:id="1114788734">
      <w:bodyDiv w:val="1"/>
      <w:marLeft w:val="0"/>
      <w:marRight w:val="0"/>
      <w:marTop w:val="0"/>
      <w:marBottom w:val="0"/>
      <w:divBdr>
        <w:top w:val="none" w:sz="0" w:space="0" w:color="auto"/>
        <w:left w:val="none" w:sz="0" w:space="0" w:color="auto"/>
        <w:bottom w:val="none" w:sz="0" w:space="0" w:color="auto"/>
        <w:right w:val="none" w:sz="0" w:space="0" w:color="auto"/>
      </w:divBdr>
    </w:div>
    <w:div w:id="1304583561">
      <w:bodyDiv w:val="1"/>
      <w:marLeft w:val="0"/>
      <w:marRight w:val="0"/>
      <w:marTop w:val="0"/>
      <w:marBottom w:val="0"/>
      <w:divBdr>
        <w:top w:val="none" w:sz="0" w:space="0" w:color="auto"/>
        <w:left w:val="none" w:sz="0" w:space="0" w:color="auto"/>
        <w:bottom w:val="none" w:sz="0" w:space="0" w:color="auto"/>
        <w:right w:val="none" w:sz="0" w:space="0" w:color="auto"/>
      </w:divBdr>
    </w:div>
    <w:div w:id="1400906846">
      <w:bodyDiv w:val="1"/>
      <w:marLeft w:val="0"/>
      <w:marRight w:val="0"/>
      <w:marTop w:val="0"/>
      <w:marBottom w:val="0"/>
      <w:divBdr>
        <w:top w:val="none" w:sz="0" w:space="0" w:color="auto"/>
        <w:left w:val="none" w:sz="0" w:space="0" w:color="auto"/>
        <w:bottom w:val="none" w:sz="0" w:space="0" w:color="auto"/>
        <w:right w:val="none" w:sz="0" w:space="0" w:color="auto"/>
      </w:divBdr>
    </w:div>
    <w:div w:id="1432316516">
      <w:bodyDiv w:val="1"/>
      <w:marLeft w:val="0"/>
      <w:marRight w:val="0"/>
      <w:marTop w:val="0"/>
      <w:marBottom w:val="0"/>
      <w:divBdr>
        <w:top w:val="none" w:sz="0" w:space="0" w:color="auto"/>
        <w:left w:val="none" w:sz="0" w:space="0" w:color="auto"/>
        <w:bottom w:val="none" w:sz="0" w:space="0" w:color="auto"/>
        <w:right w:val="none" w:sz="0" w:space="0" w:color="auto"/>
      </w:divBdr>
    </w:div>
    <w:div w:id="1436317604">
      <w:bodyDiv w:val="1"/>
      <w:marLeft w:val="0"/>
      <w:marRight w:val="0"/>
      <w:marTop w:val="0"/>
      <w:marBottom w:val="0"/>
      <w:divBdr>
        <w:top w:val="none" w:sz="0" w:space="0" w:color="auto"/>
        <w:left w:val="none" w:sz="0" w:space="0" w:color="auto"/>
        <w:bottom w:val="none" w:sz="0" w:space="0" w:color="auto"/>
        <w:right w:val="none" w:sz="0" w:space="0" w:color="auto"/>
      </w:divBdr>
    </w:div>
    <w:div w:id="1570186867">
      <w:bodyDiv w:val="1"/>
      <w:marLeft w:val="0"/>
      <w:marRight w:val="0"/>
      <w:marTop w:val="0"/>
      <w:marBottom w:val="0"/>
      <w:divBdr>
        <w:top w:val="none" w:sz="0" w:space="0" w:color="auto"/>
        <w:left w:val="none" w:sz="0" w:space="0" w:color="auto"/>
        <w:bottom w:val="none" w:sz="0" w:space="0" w:color="auto"/>
        <w:right w:val="none" w:sz="0" w:space="0" w:color="auto"/>
      </w:divBdr>
    </w:div>
    <w:div w:id="1610311072">
      <w:bodyDiv w:val="1"/>
      <w:marLeft w:val="0"/>
      <w:marRight w:val="0"/>
      <w:marTop w:val="0"/>
      <w:marBottom w:val="0"/>
      <w:divBdr>
        <w:top w:val="none" w:sz="0" w:space="0" w:color="auto"/>
        <w:left w:val="none" w:sz="0" w:space="0" w:color="auto"/>
        <w:bottom w:val="none" w:sz="0" w:space="0" w:color="auto"/>
        <w:right w:val="none" w:sz="0" w:space="0" w:color="auto"/>
      </w:divBdr>
    </w:div>
    <w:div w:id="1616477885">
      <w:marLeft w:val="0"/>
      <w:marRight w:val="0"/>
      <w:marTop w:val="0"/>
      <w:marBottom w:val="0"/>
      <w:divBdr>
        <w:top w:val="none" w:sz="0" w:space="0" w:color="auto"/>
        <w:left w:val="none" w:sz="0" w:space="0" w:color="auto"/>
        <w:bottom w:val="none" w:sz="0" w:space="0" w:color="auto"/>
        <w:right w:val="none" w:sz="0" w:space="0" w:color="auto"/>
      </w:divBdr>
      <w:divsChild>
        <w:div w:id="1616477884">
          <w:marLeft w:val="0"/>
          <w:marRight w:val="0"/>
          <w:marTop w:val="0"/>
          <w:marBottom w:val="0"/>
          <w:divBdr>
            <w:top w:val="none" w:sz="0" w:space="0" w:color="auto"/>
            <w:left w:val="none" w:sz="0" w:space="0" w:color="auto"/>
            <w:bottom w:val="none" w:sz="0" w:space="0" w:color="auto"/>
            <w:right w:val="none" w:sz="0" w:space="0" w:color="auto"/>
          </w:divBdr>
          <w:divsChild>
            <w:div w:id="1616477873">
              <w:marLeft w:val="714"/>
              <w:marRight w:val="0"/>
              <w:marTop w:val="0"/>
              <w:marBottom w:val="0"/>
              <w:divBdr>
                <w:top w:val="none" w:sz="0" w:space="0" w:color="auto"/>
                <w:left w:val="none" w:sz="0" w:space="0" w:color="auto"/>
                <w:bottom w:val="none" w:sz="0" w:space="0" w:color="auto"/>
                <w:right w:val="none" w:sz="0" w:space="0" w:color="auto"/>
              </w:divBdr>
            </w:div>
            <w:div w:id="1616477877">
              <w:marLeft w:val="714"/>
              <w:marRight w:val="0"/>
              <w:marTop w:val="0"/>
              <w:marBottom w:val="0"/>
              <w:divBdr>
                <w:top w:val="none" w:sz="0" w:space="0" w:color="auto"/>
                <w:left w:val="none" w:sz="0" w:space="0" w:color="auto"/>
                <w:bottom w:val="none" w:sz="0" w:space="0" w:color="auto"/>
                <w:right w:val="none" w:sz="0" w:space="0" w:color="auto"/>
              </w:divBdr>
            </w:div>
            <w:div w:id="1616477879">
              <w:marLeft w:val="714"/>
              <w:marRight w:val="0"/>
              <w:marTop w:val="0"/>
              <w:marBottom w:val="0"/>
              <w:divBdr>
                <w:top w:val="none" w:sz="0" w:space="0" w:color="auto"/>
                <w:left w:val="none" w:sz="0" w:space="0" w:color="auto"/>
                <w:bottom w:val="none" w:sz="0" w:space="0" w:color="auto"/>
                <w:right w:val="none" w:sz="0" w:space="0" w:color="auto"/>
              </w:divBdr>
            </w:div>
            <w:div w:id="1616477880">
              <w:marLeft w:val="714"/>
              <w:marRight w:val="0"/>
              <w:marTop w:val="0"/>
              <w:marBottom w:val="0"/>
              <w:divBdr>
                <w:top w:val="none" w:sz="0" w:space="0" w:color="auto"/>
                <w:left w:val="none" w:sz="0" w:space="0" w:color="auto"/>
                <w:bottom w:val="none" w:sz="0" w:space="0" w:color="auto"/>
                <w:right w:val="none" w:sz="0" w:space="0" w:color="auto"/>
              </w:divBdr>
            </w:div>
            <w:div w:id="1616477891">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 w:id="1616477893">
      <w:marLeft w:val="0"/>
      <w:marRight w:val="0"/>
      <w:marTop w:val="0"/>
      <w:marBottom w:val="0"/>
      <w:divBdr>
        <w:top w:val="none" w:sz="0" w:space="0" w:color="auto"/>
        <w:left w:val="none" w:sz="0" w:space="0" w:color="auto"/>
        <w:bottom w:val="none" w:sz="0" w:space="0" w:color="auto"/>
        <w:right w:val="none" w:sz="0" w:space="0" w:color="auto"/>
      </w:divBdr>
      <w:divsChild>
        <w:div w:id="1616477872">
          <w:marLeft w:val="0"/>
          <w:marRight w:val="0"/>
          <w:marTop w:val="0"/>
          <w:marBottom w:val="0"/>
          <w:divBdr>
            <w:top w:val="none" w:sz="0" w:space="0" w:color="auto"/>
            <w:left w:val="none" w:sz="0" w:space="0" w:color="auto"/>
            <w:bottom w:val="none" w:sz="0" w:space="0" w:color="auto"/>
            <w:right w:val="none" w:sz="0" w:space="0" w:color="auto"/>
          </w:divBdr>
          <w:divsChild>
            <w:div w:id="1616477875">
              <w:marLeft w:val="720"/>
              <w:marRight w:val="0"/>
              <w:marTop w:val="0"/>
              <w:marBottom w:val="0"/>
              <w:divBdr>
                <w:top w:val="none" w:sz="0" w:space="0" w:color="auto"/>
                <w:left w:val="none" w:sz="0" w:space="0" w:color="auto"/>
                <w:bottom w:val="none" w:sz="0" w:space="0" w:color="auto"/>
                <w:right w:val="none" w:sz="0" w:space="0" w:color="auto"/>
              </w:divBdr>
            </w:div>
            <w:div w:id="1616477883">
              <w:marLeft w:val="720"/>
              <w:marRight w:val="0"/>
              <w:marTop w:val="0"/>
              <w:marBottom w:val="0"/>
              <w:divBdr>
                <w:top w:val="none" w:sz="0" w:space="0" w:color="auto"/>
                <w:left w:val="none" w:sz="0" w:space="0" w:color="auto"/>
                <w:bottom w:val="none" w:sz="0" w:space="0" w:color="auto"/>
                <w:right w:val="none" w:sz="0" w:space="0" w:color="auto"/>
              </w:divBdr>
            </w:div>
            <w:div w:id="1616477889">
              <w:marLeft w:val="720"/>
              <w:marRight w:val="0"/>
              <w:marTop w:val="0"/>
              <w:marBottom w:val="0"/>
              <w:divBdr>
                <w:top w:val="none" w:sz="0" w:space="0" w:color="auto"/>
                <w:left w:val="none" w:sz="0" w:space="0" w:color="auto"/>
                <w:bottom w:val="none" w:sz="0" w:space="0" w:color="auto"/>
                <w:right w:val="none" w:sz="0" w:space="0" w:color="auto"/>
              </w:divBdr>
            </w:div>
            <w:div w:id="1616477890">
              <w:marLeft w:val="720"/>
              <w:marRight w:val="0"/>
              <w:marTop w:val="0"/>
              <w:marBottom w:val="0"/>
              <w:divBdr>
                <w:top w:val="none" w:sz="0" w:space="0" w:color="auto"/>
                <w:left w:val="none" w:sz="0" w:space="0" w:color="auto"/>
                <w:bottom w:val="none" w:sz="0" w:space="0" w:color="auto"/>
                <w:right w:val="none" w:sz="0" w:space="0" w:color="auto"/>
              </w:divBdr>
            </w:div>
            <w:div w:id="16164778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16477894">
      <w:marLeft w:val="0"/>
      <w:marRight w:val="0"/>
      <w:marTop w:val="0"/>
      <w:marBottom w:val="0"/>
      <w:divBdr>
        <w:top w:val="none" w:sz="0" w:space="0" w:color="auto"/>
        <w:left w:val="none" w:sz="0" w:space="0" w:color="auto"/>
        <w:bottom w:val="none" w:sz="0" w:space="0" w:color="auto"/>
        <w:right w:val="none" w:sz="0" w:space="0" w:color="auto"/>
      </w:divBdr>
      <w:divsChild>
        <w:div w:id="1616477876">
          <w:marLeft w:val="0"/>
          <w:marRight w:val="0"/>
          <w:marTop w:val="0"/>
          <w:marBottom w:val="0"/>
          <w:divBdr>
            <w:top w:val="none" w:sz="0" w:space="0" w:color="auto"/>
            <w:left w:val="none" w:sz="0" w:space="0" w:color="auto"/>
            <w:bottom w:val="none" w:sz="0" w:space="0" w:color="auto"/>
            <w:right w:val="none" w:sz="0" w:space="0" w:color="auto"/>
          </w:divBdr>
          <w:divsChild>
            <w:div w:id="1616477874">
              <w:marLeft w:val="714"/>
              <w:marRight w:val="0"/>
              <w:marTop w:val="0"/>
              <w:marBottom w:val="0"/>
              <w:divBdr>
                <w:top w:val="none" w:sz="0" w:space="0" w:color="auto"/>
                <w:left w:val="none" w:sz="0" w:space="0" w:color="auto"/>
                <w:bottom w:val="none" w:sz="0" w:space="0" w:color="auto"/>
                <w:right w:val="none" w:sz="0" w:space="0" w:color="auto"/>
              </w:divBdr>
            </w:div>
            <w:div w:id="1616477878">
              <w:marLeft w:val="714"/>
              <w:marRight w:val="0"/>
              <w:marTop w:val="0"/>
              <w:marBottom w:val="0"/>
              <w:divBdr>
                <w:top w:val="none" w:sz="0" w:space="0" w:color="auto"/>
                <w:left w:val="none" w:sz="0" w:space="0" w:color="auto"/>
                <w:bottom w:val="none" w:sz="0" w:space="0" w:color="auto"/>
                <w:right w:val="none" w:sz="0" w:space="0" w:color="auto"/>
              </w:divBdr>
            </w:div>
            <w:div w:id="1616477881">
              <w:marLeft w:val="714"/>
              <w:marRight w:val="0"/>
              <w:marTop w:val="0"/>
              <w:marBottom w:val="0"/>
              <w:divBdr>
                <w:top w:val="none" w:sz="0" w:space="0" w:color="auto"/>
                <w:left w:val="none" w:sz="0" w:space="0" w:color="auto"/>
                <w:bottom w:val="none" w:sz="0" w:space="0" w:color="auto"/>
                <w:right w:val="none" w:sz="0" w:space="0" w:color="auto"/>
              </w:divBdr>
            </w:div>
            <w:div w:id="1616477882">
              <w:marLeft w:val="714"/>
              <w:marRight w:val="0"/>
              <w:marTop w:val="0"/>
              <w:marBottom w:val="0"/>
              <w:divBdr>
                <w:top w:val="none" w:sz="0" w:space="0" w:color="auto"/>
                <w:left w:val="none" w:sz="0" w:space="0" w:color="auto"/>
                <w:bottom w:val="none" w:sz="0" w:space="0" w:color="auto"/>
                <w:right w:val="none" w:sz="0" w:space="0" w:color="auto"/>
              </w:divBdr>
            </w:div>
            <w:div w:id="1616477886">
              <w:marLeft w:val="714"/>
              <w:marRight w:val="0"/>
              <w:marTop w:val="0"/>
              <w:marBottom w:val="0"/>
              <w:divBdr>
                <w:top w:val="none" w:sz="0" w:space="0" w:color="auto"/>
                <w:left w:val="none" w:sz="0" w:space="0" w:color="auto"/>
                <w:bottom w:val="none" w:sz="0" w:space="0" w:color="auto"/>
                <w:right w:val="none" w:sz="0" w:space="0" w:color="auto"/>
              </w:divBdr>
            </w:div>
            <w:div w:id="1616477887">
              <w:marLeft w:val="714"/>
              <w:marRight w:val="0"/>
              <w:marTop w:val="0"/>
              <w:marBottom w:val="0"/>
              <w:divBdr>
                <w:top w:val="none" w:sz="0" w:space="0" w:color="auto"/>
                <w:left w:val="none" w:sz="0" w:space="0" w:color="auto"/>
                <w:bottom w:val="none" w:sz="0" w:space="0" w:color="auto"/>
                <w:right w:val="none" w:sz="0" w:space="0" w:color="auto"/>
              </w:divBdr>
            </w:div>
            <w:div w:id="1616477888">
              <w:marLeft w:val="714"/>
              <w:marRight w:val="-108"/>
              <w:marTop w:val="0"/>
              <w:marBottom w:val="0"/>
              <w:divBdr>
                <w:top w:val="none" w:sz="0" w:space="0" w:color="auto"/>
                <w:left w:val="none" w:sz="0" w:space="0" w:color="auto"/>
                <w:bottom w:val="none" w:sz="0" w:space="0" w:color="auto"/>
                <w:right w:val="none" w:sz="0" w:space="0" w:color="auto"/>
              </w:divBdr>
            </w:div>
          </w:divsChild>
        </w:div>
      </w:divsChild>
    </w:div>
    <w:div w:id="1640962476">
      <w:bodyDiv w:val="1"/>
      <w:marLeft w:val="0"/>
      <w:marRight w:val="0"/>
      <w:marTop w:val="0"/>
      <w:marBottom w:val="0"/>
      <w:divBdr>
        <w:top w:val="none" w:sz="0" w:space="0" w:color="auto"/>
        <w:left w:val="none" w:sz="0" w:space="0" w:color="auto"/>
        <w:bottom w:val="none" w:sz="0" w:space="0" w:color="auto"/>
        <w:right w:val="none" w:sz="0" w:space="0" w:color="auto"/>
      </w:divBdr>
    </w:div>
    <w:div w:id="1701273045">
      <w:bodyDiv w:val="1"/>
      <w:marLeft w:val="0"/>
      <w:marRight w:val="0"/>
      <w:marTop w:val="0"/>
      <w:marBottom w:val="0"/>
      <w:divBdr>
        <w:top w:val="none" w:sz="0" w:space="0" w:color="auto"/>
        <w:left w:val="none" w:sz="0" w:space="0" w:color="auto"/>
        <w:bottom w:val="none" w:sz="0" w:space="0" w:color="auto"/>
        <w:right w:val="none" w:sz="0" w:space="0" w:color="auto"/>
      </w:divBdr>
    </w:div>
    <w:div w:id="1859851922">
      <w:bodyDiv w:val="1"/>
      <w:marLeft w:val="0"/>
      <w:marRight w:val="0"/>
      <w:marTop w:val="0"/>
      <w:marBottom w:val="0"/>
      <w:divBdr>
        <w:top w:val="none" w:sz="0" w:space="0" w:color="auto"/>
        <w:left w:val="none" w:sz="0" w:space="0" w:color="auto"/>
        <w:bottom w:val="none" w:sz="0" w:space="0" w:color="auto"/>
        <w:right w:val="none" w:sz="0" w:space="0" w:color="auto"/>
      </w:divBdr>
    </w:div>
    <w:div w:id="1886520731">
      <w:bodyDiv w:val="1"/>
      <w:marLeft w:val="0"/>
      <w:marRight w:val="0"/>
      <w:marTop w:val="0"/>
      <w:marBottom w:val="0"/>
      <w:divBdr>
        <w:top w:val="none" w:sz="0" w:space="0" w:color="auto"/>
        <w:left w:val="none" w:sz="0" w:space="0" w:color="auto"/>
        <w:bottom w:val="none" w:sz="0" w:space="0" w:color="auto"/>
        <w:right w:val="none" w:sz="0" w:space="0" w:color="auto"/>
      </w:divBdr>
    </w:div>
    <w:div w:id="2050253943">
      <w:bodyDiv w:val="1"/>
      <w:marLeft w:val="0"/>
      <w:marRight w:val="0"/>
      <w:marTop w:val="0"/>
      <w:marBottom w:val="0"/>
      <w:divBdr>
        <w:top w:val="none" w:sz="0" w:space="0" w:color="auto"/>
        <w:left w:val="none" w:sz="0" w:space="0" w:color="auto"/>
        <w:bottom w:val="none" w:sz="0" w:space="0" w:color="auto"/>
        <w:right w:val="none" w:sz="0" w:space="0" w:color="auto"/>
      </w:divBdr>
      <w:divsChild>
        <w:div w:id="1222642291">
          <w:marLeft w:val="0"/>
          <w:marRight w:val="0"/>
          <w:marTop w:val="0"/>
          <w:marBottom w:val="0"/>
          <w:divBdr>
            <w:top w:val="none" w:sz="0" w:space="0" w:color="auto"/>
            <w:left w:val="none" w:sz="0" w:space="0" w:color="auto"/>
            <w:bottom w:val="none" w:sz="0" w:space="0" w:color="auto"/>
            <w:right w:val="none" w:sz="0" w:space="0" w:color="auto"/>
          </w:divBdr>
          <w:divsChild>
            <w:div w:id="2100904786">
              <w:marLeft w:val="0"/>
              <w:marRight w:val="0"/>
              <w:marTop w:val="0"/>
              <w:marBottom w:val="0"/>
              <w:divBdr>
                <w:top w:val="none" w:sz="0" w:space="0" w:color="auto"/>
                <w:left w:val="none" w:sz="0" w:space="0" w:color="auto"/>
                <w:bottom w:val="none" w:sz="0" w:space="0" w:color="auto"/>
                <w:right w:val="none" w:sz="0" w:space="0" w:color="auto"/>
              </w:divBdr>
              <w:divsChild>
                <w:div w:id="2034643698">
                  <w:marLeft w:val="0"/>
                  <w:marRight w:val="0"/>
                  <w:marTop w:val="0"/>
                  <w:marBottom w:val="0"/>
                  <w:divBdr>
                    <w:top w:val="none" w:sz="0" w:space="0" w:color="auto"/>
                    <w:left w:val="none" w:sz="0" w:space="0" w:color="auto"/>
                    <w:bottom w:val="none" w:sz="0" w:space="0" w:color="auto"/>
                    <w:right w:val="none" w:sz="0" w:space="0" w:color="auto"/>
                  </w:divBdr>
                  <w:divsChild>
                    <w:div w:id="1703549456">
                      <w:marLeft w:val="0"/>
                      <w:marRight w:val="0"/>
                      <w:marTop w:val="0"/>
                      <w:marBottom w:val="0"/>
                      <w:divBdr>
                        <w:top w:val="none" w:sz="0" w:space="0" w:color="auto"/>
                        <w:left w:val="none" w:sz="0" w:space="0" w:color="auto"/>
                        <w:bottom w:val="none" w:sz="0" w:space="0" w:color="auto"/>
                        <w:right w:val="none" w:sz="0" w:space="0" w:color="auto"/>
                      </w:divBdr>
                      <w:divsChild>
                        <w:div w:id="361900728">
                          <w:marLeft w:val="0"/>
                          <w:marRight w:val="0"/>
                          <w:marTop w:val="0"/>
                          <w:marBottom w:val="0"/>
                          <w:divBdr>
                            <w:top w:val="none" w:sz="0" w:space="0" w:color="auto"/>
                            <w:left w:val="none" w:sz="0" w:space="0" w:color="auto"/>
                            <w:bottom w:val="none" w:sz="0" w:space="0" w:color="auto"/>
                            <w:right w:val="none" w:sz="0" w:space="0" w:color="auto"/>
                          </w:divBdr>
                          <w:divsChild>
                            <w:div w:id="1319961924">
                              <w:marLeft w:val="0"/>
                              <w:marRight w:val="0"/>
                              <w:marTop w:val="0"/>
                              <w:marBottom w:val="0"/>
                              <w:divBdr>
                                <w:top w:val="none" w:sz="0" w:space="0" w:color="auto"/>
                                <w:left w:val="none" w:sz="0" w:space="0" w:color="auto"/>
                                <w:bottom w:val="none" w:sz="0" w:space="0" w:color="auto"/>
                                <w:right w:val="none" w:sz="0" w:space="0" w:color="auto"/>
                              </w:divBdr>
                              <w:divsChild>
                                <w:div w:id="198082457">
                                  <w:marLeft w:val="0"/>
                                  <w:marRight w:val="0"/>
                                  <w:marTop w:val="0"/>
                                  <w:marBottom w:val="0"/>
                                  <w:divBdr>
                                    <w:top w:val="none" w:sz="0" w:space="0" w:color="auto"/>
                                    <w:left w:val="none" w:sz="0" w:space="0" w:color="auto"/>
                                    <w:bottom w:val="none" w:sz="0" w:space="0" w:color="auto"/>
                                    <w:right w:val="none" w:sz="0" w:space="0" w:color="auto"/>
                                  </w:divBdr>
                                  <w:divsChild>
                                    <w:div w:id="5139827">
                                      <w:marLeft w:val="0"/>
                                      <w:marRight w:val="0"/>
                                      <w:marTop w:val="0"/>
                                      <w:marBottom w:val="0"/>
                                      <w:divBdr>
                                        <w:top w:val="none" w:sz="0" w:space="0" w:color="auto"/>
                                        <w:left w:val="none" w:sz="0" w:space="0" w:color="auto"/>
                                        <w:bottom w:val="none" w:sz="0" w:space="0" w:color="auto"/>
                                        <w:right w:val="none" w:sz="0" w:space="0" w:color="auto"/>
                                      </w:divBdr>
                                      <w:divsChild>
                                        <w:div w:id="1271817079">
                                          <w:marLeft w:val="0"/>
                                          <w:marRight w:val="0"/>
                                          <w:marTop w:val="0"/>
                                          <w:marBottom w:val="0"/>
                                          <w:divBdr>
                                            <w:top w:val="none" w:sz="0" w:space="0" w:color="auto"/>
                                            <w:left w:val="none" w:sz="0" w:space="0" w:color="auto"/>
                                            <w:bottom w:val="none" w:sz="0" w:space="0" w:color="auto"/>
                                            <w:right w:val="none" w:sz="0" w:space="0" w:color="auto"/>
                                          </w:divBdr>
                                          <w:divsChild>
                                            <w:div w:id="1713650707">
                                              <w:marLeft w:val="0"/>
                                              <w:marRight w:val="0"/>
                                              <w:marTop w:val="0"/>
                                              <w:marBottom w:val="0"/>
                                              <w:divBdr>
                                                <w:top w:val="none" w:sz="0" w:space="0" w:color="auto"/>
                                                <w:left w:val="none" w:sz="0" w:space="0" w:color="auto"/>
                                                <w:bottom w:val="none" w:sz="0" w:space="0" w:color="auto"/>
                                                <w:right w:val="none" w:sz="0" w:space="0" w:color="auto"/>
                                              </w:divBdr>
                                              <w:divsChild>
                                                <w:div w:id="50082805">
                                                  <w:marLeft w:val="0"/>
                                                  <w:marRight w:val="0"/>
                                                  <w:marTop w:val="0"/>
                                                  <w:marBottom w:val="0"/>
                                                  <w:divBdr>
                                                    <w:top w:val="none" w:sz="0" w:space="0" w:color="auto"/>
                                                    <w:left w:val="none" w:sz="0" w:space="0" w:color="auto"/>
                                                    <w:bottom w:val="none" w:sz="0" w:space="0" w:color="auto"/>
                                                    <w:right w:val="none" w:sz="0" w:space="0" w:color="auto"/>
                                                  </w:divBdr>
                                                  <w:divsChild>
                                                    <w:div w:id="221446367">
                                                      <w:marLeft w:val="0"/>
                                                      <w:marRight w:val="0"/>
                                                      <w:marTop w:val="0"/>
                                                      <w:marBottom w:val="0"/>
                                                      <w:divBdr>
                                                        <w:top w:val="none" w:sz="0" w:space="0" w:color="auto"/>
                                                        <w:left w:val="none" w:sz="0" w:space="0" w:color="auto"/>
                                                        <w:bottom w:val="none" w:sz="0" w:space="0" w:color="auto"/>
                                                        <w:right w:val="none" w:sz="0" w:space="0" w:color="auto"/>
                                                      </w:divBdr>
                                                      <w:divsChild>
                                                        <w:div w:id="434793036">
                                                          <w:marLeft w:val="0"/>
                                                          <w:marRight w:val="0"/>
                                                          <w:marTop w:val="0"/>
                                                          <w:marBottom w:val="0"/>
                                                          <w:divBdr>
                                                            <w:top w:val="none" w:sz="0" w:space="0" w:color="auto"/>
                                                            <w:left w:val="none" w:sz="0" w:space="0" w:color="auto"/>
                                                            <w:bottom w:val="none" w:sz="0" w:space="0" w:color="auto"/>
                                                            <w:right w:val="none" w:sz="0" w:space="0" w:color="auto"/>
                                                          </w:divBdr>
                                                          <w:divsChild>
                                                            <w:div w:id="1275357973">
                                                              <w:marLeft w:val="0"/>
                                                              <w:marRight w:val="0"/>
                                                              <w:marTop w:val="0"/>
                                                              <w:marBottom w:val="0"/>
                                                              <w:divBdr>
                                                                <w:top w:val="none" w:sz="0" w:space="0" w:color="auto"/>
                                                                <w:left w:val="none" w:sz="0" w:space="0" w:color="auto"/>
                                                                <w:bottom w:val="none" w:sz="0" w:space="0" w:color="auto"/>
                                                                <w:right w:val="none" w:sz="0" w:space="0" w:color="auto"/>
                                                              </w:divBdr>
                                                              <w:divsChild>
                                                                <w:div w:id="1030567772">
                                                                  <w:marLeft w:val="0"/>
                                                                  <w:marRight w:val="0"/>
                                                                  <w:marTop w:val="0"/>
                                                                  <w:marBottom w:val="0"/>
                                                                  <w:divBdr>
                                                                    <w:top w:val="none" w:sz="0" w:space="0" w:color="auto"/>
                                                                    <w:left w:val="none" w:sz="0" w:space="0" w:color="auto"/>
                                                                    <w:bottom w:val="none" w:sz="0" w:space="0" w:color="auto"/>
                                                                    <w:right w:val="none" w:sz="0" w:space="0" w:color="auto"/>
                                                                  </w:divBdr>
                                                                  <w:divsChild>
                                                                    <w:div w:id="20421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524208">
      <w:bodyDiv w:val="1"/>
      <w:marLeft w:val="0"/>
      <w:marRight w:val="0"/>
      <w:marTop w:val="0"/>
      <w:marBottom w:val="0"/>
      <w:divBdr>
        <w:top w:val="none" w:sz="0" w:space="0" w:color="auto"/>
        <w:left w:val="none" w:sz="0" w:space="0" w:color="auto"/>
        <w:bottom w:val="none" w:sz="0" w:space="0" w:color="auto"/>
        <w:right w:val="none" w:sz="0" w:space="0" w:color="auto"/>
      </w:divBdr>
    </w:div>
    <w:div w:id="21401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1847C-20D2-4DE7-A34C-46B1D202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31</Pages>
  <Words>8107</Words>
  <Characters>46213</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Stratejik Plan</vt:lpstr>
    </vt:vector>
  </TitlesOfParts>
  <Company>TURGUTLU SANAYİ VE TİCARET ODASI</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dc:title>
  <dc:subject/>
  <dc:creator>Dr Y.Ercil.</dc:creator>
  <cp:keywords/>
  <dc:description/>
  <cp:lastModifiedBy>TUTSO05</cp:lastModifiedBy>
  <cp:revision>39</cp:revision>
  <cp:lastPrinted>2016-03-03T10:05:00Z</cp:lastPrinted>
  <dcterms:created xsi:type="dcterms:W3CDTF">2016-01-12T07:45:00Z</dcterms:created>
  <dcterms:modified xsi:type="dcterms:W3CDTF">2016-03-03T10:05:00Z</dcterms:modified>
</cp:coreProperties>
</file>